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A01C7" w:rsidRDefault="00FA01C7" w:rsidP="00FA01C7">
      <w:pPr>
        <w:autoSpaceDE w:val="0"/>
        <w:autoSpaceDN w:val="0"/>
        <w:adjustRightInd w:val="0"/>
        <w:spacing w:after="0" w:line="240" w:lineRule="auto"/>
        <w:ind w:firstLine="708"/>
        <w:jc w:val="both"/>
        <w:rPr>
          <w:rFonts w:ascii="Times New Roman" w:hAnsi="Times New Roman"/>
          <w:b/>
          <w:bCs/>
          <w:sz w:val="28"/>
          <w:szCs w:val="28"/>
        </w:rPr>
      </w:pPr>
      <w:r>
        <w:rPr>
          <w:rFonts w:ascii="Times New Roman" w:hAnsi="Times New Roman"/>
          <w:b/>
          <w:bCs/>
          <w:sz w:val="28"/>
          <w:szCs w:val="28"/>
        </w:rPr>
        <w:t>Интеллектуальная собственность как объект управления</w:t>
      </w:r>
    </w:p>
    <w:p w:rsidR="00FA01C7" w:rsidRDefault="00FA01C7" w:rsidP="00FA01C7">
      <w:pPr>
        <w:autoSpaceDE w:val="0"/>
        <w:autoSpaceDN w:val="0"/>
        <w:adjustRightInd w:val="0"/>
        <w:spacing w:after="0" w:line="240" w:lineRule="auto"/>
        <w:jc w:val="both"/>
        <w:rPr>
          <w:rFonts w:ascii="Times New Roman" w:hAnsi="Times New Roman"/>
          <w:b/>
          <w:bCs/>
          <w:sz w:val="28"/>
          <w:szCs w:val="28"/>
        </w:rPr>
      </w:pPr>
    </w:p>
    <w:p w:rsidR="00FA01C7" w:rsidRDefault="00FA01C7" w:rsidP="00FA01C7">
      <w:pPr>
        <w:autoSpaceDE w:val="0"/>
        <w:autoSpaceDN w:val="0"/>
        <w:adjustRightInd w:val="0"/>
        <w:spacing w:after="0" w:line="240" w:lineRule="auto"/>
        <w:jc w:val="both"/>
        <w:rPr>
          <w:rFonts w:ascii="Times New Roman" w:hAnsi="Times New Roman"/>
          <w:b/>
          <w:bCs/>
          <w:sz w:val="28"/>
          <w:szCs w:val="28"/>
        </w:rPr>
      </w:pPr>
      <w:r>
        <w:rPr>
          <w:rFonts w:ascii="Times New Roman" w:hAnsi="Times New Roman"/>
          <w:sz w:val="28"/>
          <w:szCs w:val="28"/>
        </w:rPr>
        <w:t>Управление интеллектуальной собственностью предполагает отслеживание правовых оснований для признания конкретных результатов творческой деятельности интеллектуальной собственностью.</w:t>
      </w:r>
    </w:p>
    <w:p w:rsidR="00FA01C7" w:rsidRDefault="00FA01C7" w:rsidP="00FA01C7">
      <w:pPr>
        <w:autoSpaceDE w:val="0"/>
        <w:autoSpaceDN w:val="0"/>
        <w:adjustRightInd w:val="0"/>
        <w:spacing w:after="0" w:line="240" w:lineRule="auto"/>
        <w:jc w:val="both"/>
        <w:rPr>
          <w:rFonts w:ascii="Times New Roman" w:hAnsi="Times New Roman"/>
          <w:i/>
          <w:iCs/>
          <w:sz w:val="28"/>
          <w:szCs w:val="28"/>
        </w:rPr>
      </w:pPr>
      <w:r>
        <w:rPr>
          <w:rFonts w:ascii="Times New Roman" w:hAnsi="Times New Roman"/>
          <w:sz w:val="28"/>
          <w:szCs w:val="28"/>
        </w:rPr>
        <w:t xml:space="preserve">Поэтому по законодательству РФ </w:t>
      </w:r>
      <w:r>
        <w:rPr>
          <w:rFonts w:ascii="Times New Roman" w:hAnsi="Times New Roman"/>
          <w:i/>
          <w:iCs/>
          <w:sz w:val="28"/>
          <w:szCs w:val="28"/>
        </w:rPr>
        <w:t>именно работодателю предоставляется</w:t>
      </w:r>
    </w:p>
    <w:p w:rsidR="00FA01C7" w:rsidRDefault="00FA01C7" w:rsidP="00FA01C7">
      <w:pPr>
        <w:autoSpaceDE w:val="0"/>
        <w:autoSpaceDN w:val="0"/>
        <w:adjustRightInd w:val="0"/>
        <w:spacing w:after="0" w:line="240" w:lineRule="auto"/>
        <w:jc w:val="both"/>
        <w:rPr>
          <w:rFonts w:ascii="Times New Roman" w:hAnsi="Times New Roman"/>
          <w:sz w:val="28"/>
          <w:szCs w:val="28"/>
        </w:rPr>
      </w:pPr>
      <w:r>
        <w:rPr>
          <w:rFonts w:ascii="Times New Roman" w:hAnsi="Times New Roman"/>
          <w:i/>
          <w:iCs/>
          <w:sz w:val="28"/>
          <w:szCs w:val="28"/>
        </w:rPr>
        <w:t xml:space="preserve">право на все результаты интеллектуальной деятельности, </w:t>
      </w:r>
      <w:r>
        <w:rPr>
          <w:rFonts w:ascii="Times New Roman" w:hAnsi="Times New Roman"/>
          <w:sz w:val="28"/>
          <w:szCs w:val="28"/>
        </w:rPr>
        <w:t>которые получены в процессе выполнения конкретного служебного задания или служебных обязанностей, если в договоре между ним и работником не предусмотрено иное.</w:t>
      </w:r>
    </w:p>
    <w:p w:rsidR="00083D2F" w:rsidRDefault="00083D2F" w:rsidP="00FA01C7">
      <w:pPr>
        <w:autoSpaceDE w:val="0"/>
        <w:autoSpaceDN w:val="0"/>
        <w:adjustRightInd w:val="0"/>
        <w:spacing w:after="0" w:line="240" w:lineRule="auto"/>
        <w:jc w:val="both"/>
        <w:rPr>
          <w:rFonts w:ascii="Times New Roman" w:hAnsi="Times New Roman"/>
          <w:sz w:val="28"/>
          <w:szCs w:val="28"/>
        </w:rPr>
      </w:pPr>
    </w:p>
    <w:p w:rsidR="00FA01C7" w:rsidRDefault="00FA01C7" w:rsidP="00FA01C7">
      <w:pPr>
        <w:autoSpaceDE w:val="0"/>
        <w:autoSpaceDN w:val="0"/>
        <w:adjustRightInd w:val="0"/>
        <w:spacing w:after="0" w:line="240" w:lineRule="auto"/>
        <w:jc w:val="both"/>
        <w:rPr>
          <w:rFonts w:ascii="Times New Roman" w:hAnsi="Times New Roman"/>
          <w:sz w:val="28"/>
          <w:szCs w:val="28"/>
        </w:rPr>
      </w:pPr>
      <w:r>
        <w:rPr>
          <w:rFonts w:ascii="Times New Roman" w:hAnsi="Times New Roman"/>
          <w:sz w:val="28"/>
          <w:szCs w:val="28"/>
        </w:rPr>
        <w:t xml:space="preserve">Законодательство РФ о правовой охране отдельных результатов творческой деятельности придало им статус объектов права — объектов интеллектуальной собственности. В соответствующих законах (см. </w:t>
      </w:r>
      <w:r>
        <w:rPr>
          <w:rFonts w:ascii="Times New Roman" w:hAnsi="Times New Roman"/>
          <w:b/>
          <w:bCs/>
          <w:sz w:val="28"/>
          <w:szCs w:val="28"/>
        </w:rPr>
        <w:t>табл</w:t>
      </w:r>
      <w:r w:rsidR="00083D2F">
        <w:rPr>
          <w:rFonts w:ascii="Times New Roman" w:hAnsi="Times New Roman"/>
          <w:b/>
          <w:bCs/>
          <w:sz w:val="28"/>
          <w:szCs w:val="28"/>
        </w:rPr>
        <w:t>ицу</w:t>
      </w:r>
      <w:r>
        <w:rPr>
          <w:rFonts w:ascii="Times New Roman" w:hAnsi="Times New Roman"/>
          <w:b/>
          <w:bCs/>
          <w:sz w:val="28"/>
          <w:szCs w:val="28"/>
        </w:rPr>
        <w:t xml:space="preserve">) </w:t>
      </w:r>
      <w:r>
        <w:rPr>
          <w:rFonts w:ascii="Times New Roman" w:hAnsi="Times New Roman"/>
          <w:sz w:val="28"/>
          <w:szCs w:val="28"/>
        </w:rPr>
        <w:t>в настоящее время определены следующие объекты интеллектуальной собственности:</w:t>
      </w:r>
    </w:p>
    <w:p w:rsidR="00FA01C7" w:rsidRDefault="00FA01C7" w:rsidP="00FA01C7">
      <w:pPr>
        <w:autoSpaceDE w:val="0"/>
        <w:autoSpaceDN w:val="0"/>
        <w:adjustRightInd w:val="0"/>
        <w:spacing w:after="0" w:line="240" w:lineRule="auto"/>
        <w:jc w:val="both"/>
        <w:rPr>
          <w:rFonts w:ascii="Times New Roman" w:hAnsi="Times New Roman"/>
          <w:sz w:val="28"/>
          <w:szCs w:val="28"/>
        </w:rPr>
      </w:pPr>
    </w:p>
    <w:p w:rsidR="00FA01C7" w:rsidRDefault="00FA01C7" w:rsidP="00FA01C7">
      <w:pPr>
        <w:autoSpaceDE w:val="0"/>
        <w:autoSpaceDN w:val="0"/>
        <w:adjustRightInd w:val="0"/>
        <w:spacing w:after="0" w:line="240" w:lineRule="auto"/>
        <w:jc w:val="both"/>
        <w:rPr>
          <w:rFonts w:ascii="Times New Roman" w:hAnsi="Times New Roman"/>
          <w:sz w:val="28"/>
          <w:szCs w:val="28"/>
        </w:rPr>
      </w:pPr>
      <w:r>
        <w:rPr>
          <w:rFonts w:ascii="Times New Roman" w:hAnsi="Times New Roman"/>
          <w:sz w:val="28"/>
          <w:szCs w:val="28"/>
        </w:rPr>
        <w:t>Всякие разговоры об интеллектуальной собственности как о товаре, о правах на который идет речь, подразумевают именно товарные качества результата</w:t>
      </w:r>
    </w:p>
    <w:p w:rsidR="00FA01C7" w:rsidRDefault="00FA01C7" w:rsidP="00FA01C7">
      <w:pPr>
        <w:autoSpaceDE w:val="0"/>
        <w:autoSpaceDN w:val="0"/>
        <w:adjustRightInd w:val="0"/>
        <w:spacing w:after="0" w:line="240" w:lineRule="auto"/>
        <w:jc w:val="both"/>
        <w:rPr>
          <w:rFonts w:ascii="Times New Roman" w:hAnsi="Times New Roman"/>
          <w:sz w:val="28"/>
          <w:szCs w:val="28"/>
        </w:rPr>
      </w:pPr>
      <w:r>
        <w:rPr>
          <w:rFonts w:ascii="Times New Roman" w:hAnsi="Times New Roman"/>
          <w:sz w:val="28"/>
          <w:szCs w:val="28"/>
        </w:rPr>
        <w:t>творческой деятельности. Конечно, любую разработку можно продать, не передавая права, но далеко не каждый покупатель согласится за это заплатить, не получив исключительные права на приобретенный товар. Впрочем, такие случаи бывают, если продавать результаты исследований на очень ранней стадии создания новой технологии. С передачей прав разработка стоит всегда значительно дороже.</w:t>
      </w:r>
    </w:p>
    <w:p w:rsidR="00083D2F" w:rsidRDefault="00083D2F" w:rsidP="00FA01C7">
      <w:pPr>
        <w:autoSpaceDE w:val="0"/>
        <w:autoSpaceDN w:val="0"/>
        <w:adjustRightInd w:val="0"/>
        <w:spacing w:after="0" w:line="240" w:lineRule="auto"/>
        <w:jc w:val="both"/>
        <w:rPr>
          <w:rFonts w:ascii="Times New Roman" w:hAnsi="Times New Roman"/>
          <w:sz w:val="28"/>
          <w:szCs w:val="28"/>
        </w:rPr>
      </w:pPr>
    </w:p>
    <w:p w:rsidR="00FA01C7" w:rsidRDefault="00FA01C7" w:rsidP="00FA01C7">
      <w:pPr>
        <w:autoSpaceDE w:val="0"/>
        <w:autoSpaceDN w:val="0"/>
        <w:adjustRightInd w:val="0"/>
        <w:spacing w:after="0" w:line="240" w:lineRule="auto"/>
        <w:jc w:val="both"/>
        <w:rPr>
          <w:rFonts w:ascii="Times New Roman" w:hAnsi="Times New Roman"/>
          <w:sz w:val="28"/>
          <w:szCs w:val="28"/>
        </w:rPr>
      </w:pPr>
      <w:r>
        <w:rPr>
          <w:rFonts w:ascii="Times New Roman" w:hAnsi="Times New Roman"/>
          <w:sz w:val="28"/>
          <w:szCs w:val="28"/>
        </w:rPr>
        <w:t>Для включения результатов интеллектуальной деятельности в хозяйственный оборот нужно обязательно соблюсти следующие два условия:</w:t>
      </w:r>
    </w:p>
    <w:p w:rsidR="00FA01C7" w:rsidRDefault="00FA01C7" w:rsidP="00FA01C7">
      <w:pPr>
        <w:autoSpaceDE w:val="0"/>
        <w:autoSpaceDN w:val="0"/>
        <w:adjustRightInd w:val="0"/>
        <w:spacing w:after="0" w:line="240" w:lineRule="auto"/>
        <w:jc w:val="both"/>
        <w:rPr>
          <w:rFonts w:ascii="Times New Roman" w:hAnsi="Times New Roman"/>
          <w:sz w:val="28"/>
          <w:szCs w:val="28"/>
        </w:rPr>
      </w:pPr>
      <w:r w:rsidRPr="003C6DC4">
        <w:rPr>
          <w:rFonts w:ascii="Times New Roman" w:hAnsi="Times New Roman"/>
          <w:b/>
          <w:sz w:val="28"/>
          <w:szCs w:val="28"/>
        </w:rPr>
        <w:t>во-первых</w:t>
      </w:r>
      <w:r>
        <w:rPr>
          <w:rFonts w:ascii="Times New Roman" w:hAnsi="Times New Roman"/>
          <w:sz w:val="28"/>
          <w:szCs w:val="28"/>
        </w:rPr>
        <w:t>, иметь правовые основания владеть конкретными результатами интеллектуальной творческой деятельности и использовать их;</w:t>
      </w:r>
    </w:p>
    <w:p w:rsidR="00FA01C7" w:rsidRDefault="00FA01C7" w:rsidP="00FA01C7">
      <w:pPr>
        <w:autoSpaceDE w:val="0"/>
        <w:autoSpaceDN w:val="0"/>
        <w:adjustRightInd w:val="0"/>
        <w:spacing w:after="0" w:line="240" w:lineRule="auto"/>
        <w:jc w:val="both"/>
        <w:rPr>
          <w:rFonts w:ascii="Times New Roman" w:hAnsi="Times New Roman"/>
          <w:sz w:val="28"/>
          <w:szCs w:val="28"/>
        </w:rPr>
      </w:pPr>
      <w:r w:rsidRPr="003C6DC4">
        <w:rPr>
          <w:rFonts w:ascii="Times New Roman" w:hAnsi="Times New Roman"/>
          <w:b/>
          <w:sz w:val="28"/>
          <w:szCs w:val="28"/>
        </w:rPr>
        <w:t>во-вторых</w:t>
      </w:r>
      <w:r>
        <w:rPr>
          <w:rFonts w:ascii="Times New Roman" w:hAnsi="Times New Roman"/>
          <w:sz w:val="28"/>
          <w:szCs w:val="28"/>
        </w:rPr>
        <w:t>, оформить свои права на объект или объекты интеллектуальной собственности согласно требованиям законодательств.</w:t>
      </w:r>
    </w:p>
    <w:p w:rsidR="00FA01C7" w:rsidRDefault="00FA01C7" w:rsidP="00FA01C7">
      <w:pPr>
        <w:autoSpaceDE w:val="0"/>
        <w:autoSpaceDN w:val="0"/>
        <w:adjustRightInd w:val="0"/>
        <w:spacing w:after="0" w:line="240" w:lineRule="auto"/>
        <w:jc w:val="both"/>
        <w:rPr>
          <w:rFonts w:ascii="Times New Roman" w:hAnsi="Times New Roman"/>
          <w:sz w:val="28"/>
          <w:szCs w:val="28"/>
        </w:rPr>
      </w:pPr>
      <w:r w:rsidRPr="003C6DC4">
        <w:rPr>
          <w:rFonts w:ascii="Times New Roman" w:hAnsi="Times New Roman"/>
          <w:sz w:val="28"/>
          <w:szCs w:val="28"/>
          <w:highlight w:val="yellow"/>
        </w:rPr>
        <w:t>Таким образом, первое условие говорит</w:t>
      </w:r>
      <w:r w:rsidR="00083D2F" w:rsidRPr="003C6DC4">
        <w:rPr>
          <w:rFonts w:ascii="Times New Roman" w:hAnsi="Times New Roman"/>
          <w:sz w:val="28"/>
          <w:szCs w:val="28"/>
          <w:highlight w:val="yellow"/>
        </w:rPr>
        <w:t xml:space="preserve"> </w:t>
      </w:r>
      <w:r w:rsidRPr="003C6DC4">
        <w:rPr>
          <w:rFonts w:ascii="Times New Roman" w:hAnsi="Times New Roman"/>
          <w:sz w:val="28"/>
          <w:szCs w:val="28"/>
          <w:highlight w:val="yellow"/>
        </w:rPr>
        <w:t xml:space="preserve"> о необходимости доказывания того, что результаты интеллектуальной деятельности являются законно полученным, приобретенным или созданным имуществом правообладателя</w:t>
      </w:r>
      <w:r>
        <w:rPr>
          <w:rFonts w:ascii="Times New Roman" w:hAnsi="Times New Roman"/>
          <w:sz w:val="28"/>
          <w:szCs w:val="28"/>
        </w:rPr>
        <w:t xml:space="preserve">. Второе условие включения в хозяйственный оборот результатов </w:t>
      </w:r>
      <w:r w:rsidRPr="003C6DC4">
        <w:rPr>
          <w:rFonts w:ascii="Times New Roman" w:hAnsi="Times New Roman"/>
          <w:sz w:val="28"/>
          <w:szCs w:val="28"/>
          <w:highlight w:val="cyan"/>
        </w:rPr>
        <w:t>интеллектуальной деятельности требует регистрации интеллектуального имущества как объекта права собственности, т.е. как объекта интеллектуальной собственности.</w:t>
      </w:r>
    </w:p>
    <w:p w:rsidR="00083D2F" w:rsidRDefault="00083D2F" w:rsidP="00FA01C7">
      <w:pPr>
        <w:autoSpaceDE w:val="0"/>
        <w:autoSpaceDN w:val="0"/>
        <w:adjustRightInd w:val="0"/>
        <w:spacing w:after="0" w:line="240" w:lineRule="auto"/>
        <w:jc w:val="both"/>
        <w:rPr>
          <w:rFonts w:ascii="Times New Roman" w:hAnsi="Times New Roman"/>
          <w:sz w:val="28"/>
          <w:szCs w:val="28"/>
        </w:rPr>
      </w:pPr>
    </w:p>
    <w:p w:rsidR="00FA01C7" w:rsidRDefault="00FA01C7" w:rsidP="00FA01C7">
      <w:pPr>
        <w:autoSpaceDE w:val="0"/>
        <w:autoSpaceDN w:val="0"/>
        <w:adjustRightInd w:val="0"/>
        <w:spacing w:after="0" w:line="240" w:lineRule="auto"/>
        <w:jc w:val="both"/>
        <w:rPr>
          <w:rFonts w:ascii="Times New Roman" w:hAnsi="Times New Roman"/>
          <w:i/>
          <w:sz w:val="28"/>
          <w:szCs w:val="28"/>
        </w:rPr>
      </w:pPr>
      <w:r w:rsidRPr="00083D2F">
        <w:rPr>
          <w:rFonts w:ascii="Times New Roman" w:hAnsi="Times New Roman"/>
          <w:sz w:val="28"/>
          <w:szCs w:val="28"/>
        </w:rPr>
        <w:t>Как известно</w:t>
      </w:r>
      <w:r>
        <w:rPr>
          <w:rFonts w:ascii="Times New Roman" w:hAnsi="Times New Roman"/>
          <w:b/>
          <w:sz w:val="28"/>
          <w:szCs w:val="28"/>
        </w:rPr>
        <w:t>, право собственности содержит три правомочия: владеть, пользоваться и распоряжаться</w:t>
      </w:r>
      <w:r>
        <w:rPr>
          <w:rFonts w:ascii="Times New Roman" w:hAnsi="Times New Roman"/>
          <w:sz w:val="28"/>
          <w:szCs w:val="28"/>
        </w:rPr>
        <w:t xml:space="preserve">. Наличие правовых оснований считать результаты интеллектуальной деятельности имуществом конкретного правообладателя дает ему законную </w:t>
      </w:r>
      <w:r>
        <w:rPr>
          <w:rFonts w:ascii="Times New Roman" w:hAnsi="Times New Roman"/>
          <w:i/>
          <w:sz w:val="28"/>
          <w:szCs w:val="28"/>
        </w:rPr>
        <w:t>возможность хранить, поддерживать в состоянии, пригодном для использования.</w:t>
      </w:r>
    </w:p>
    <w:p w:rsidR="00FA01C7" w:rsidRDefault="00FA01C7" w:rsidP="00FA01C7">
      <w:pPr>
        <w:autoSpaceDE w:val="0"/>
        <w:autoSpaceDN w:val="0"/>
        <w:adjustRightInd w:val="0"/>
        <w:spacing w:after="0" w:line="240" w:lineRule="auto"/>
        <w:jc w:val="both"/>
        <w:rPr>
          <w:rFonts w:ascii="Times New Roman" w:hAnsi="Times New Roman"/>
          <w:sz w:val="28"/>
          <w:szCs w:val="28"/>
        </w:rPr>
      </w:pPr>
    </w:p>
    <w:p w:rsidR="00FA01C7" w:rsidRPr="003C6DC4" w:rsidRDefault="00FA01C7" w:rsidP="00FA01C7">
      <w:pPr>
        <w:autoSpaceDE w:val="0"/>
        <w:autoSpaceDN w:val="0"/>
        <w:adjustRightInd w:val="0"/>
        <w:spacing w:after="0" w:line="240" w:lineRule="auto"/>
        <w:jc w:val="both"/>
        <w:rPr>
          <w:rFonts w:ascii="Times New Roman" w:hAnsi="Times New Roman"/>
          <w:b/>
          <w:i/>
          <w:iCs/>
          <w:sz w:val="28"/>
          <w:szCs w:val="28"/>
        </w:rPr>
      </w:pPr>
      <w:r>
        <w:rPr>
          <w:rFonts w:ascii="Times New Roman" w:hAnsi="Times New Roman"/>
          <w:sz w:val="28"/>
          <w:szCs w:val="28"/>
        </w:rPr>
        <w:t xml:space="preserve">Согласно действующему законодательству регистрация </w:t>
      </w:r>
      <w:r w:rsidRPr="003C6DC4">
        <w:rPr>
          <w:rFonts w:ascii="Times New Roman" w:hAnsi="Times New Roman"/>
          <w:b/>
          <w:sz w:val="28"/>
          <w:szCs w:val="28"/>
        </w:rPr>
        <w:t>результатов интеллектуальной деятельности</w:t>
      </w:r>
      <w:r>
        <w:rPr>
          <w:rFonts w:ascii="Times New Roman" w:hAnsi="Times New Roman"/>
          <w:sz w:val="28"/>
          <w:szCs w:val="28"/>
        </w:rPr>
        <w:t xml:space="preserve"> (нематериального интеллектуального имущества) возможна только </w:t>
      </w:r>
      <w:r w:rsidRPr="003C6DC4">
        <w:rPr>
          <w:rFonts w:ascii="Times New Roman" w:hAnsi="Times New Roman"/>
          <w:b/>
          <w:sz w:val="28"/>
          <w:szCs w:val="28"/>
        </w:rPr>
        <w:t xml:space="preserve">как регистрация </w:t>
      </w:r>
      <w:r w:rsidRPr="003C6DC4">
        <w:rPr>
          <w:rFonts w:ascii="Times New Roman" w:hAnsi="Times New Roman"/>
          <w:b/>
          <w:i/>
          <w:iCs/>
          <w:sz w:val="28"/>
          <w:szCs w:val="28"/>
        </w:rPr>
        <w:t>объектов интеллектуальной собственности.</w:t>
      </w:r>
    </w:p>
    <w:p w:rsidR="00FA01C7" w:rsidRDefault="00FA01C7" w:rsidP="00FA01C7">
      <w:pPr>
        <w:autoSpaceDE w:val="0"/>
        <w:autoSpaceDN w:val="0"/>
        <w:adjustRightInd w:val="0"/>
        <w:spacing w:after="0" w:line="240" w:lineRule="auto"/>
        <w:jc w:val="both"/>
        <w:rPr>
          <w:rFonts w:ascii="Times New Roman" w:hAnsi="Times New Roman"/>
          <w:sz w:val="28"/>
          <w:szCs w:val="28"/>
        </w:rPr>
      </w:pPr>
      <w:r>
        <w:rPr>
          <w:rFonts w:ascii="Times New Roman" w:hAnsi="Times New Roman"/>
          <w:sz w:val="28"/>
          <w:szCs w:val="28"/>
        </w:rPr>
        <w:t xml:space="preserve">Интеллектуальная собственность как объект управления требует комплексного рассмотрения. </w:t>
      </w:r>
    </w:p>
    <w:p w:rsidR="00FA01C7" w:rsidRDefault="00FA01C7" w:rsidP="00FA01C7">
      <w:pPr>
        <w:autoSpaceDE w:val="0"/>
        <w:autoSpaceDN w:val="0"/>
        <w:adjustRightInd w:val="0"/>
        <w:spacing w:after="0" w:line="240" w:lineRule="auto"/>
        <w:jc w:val="both"/>
        <w:rPr>
          <w:rFonts w:ascii="Times New Roman" w:hAnsi="Times New Roman"/>
          <w:sz w:val="28"/>
          <w:szCs w:val="28"/>
        </w:rPr>
      </w:pPr>
      <w:r w:rsidRPr="00353448">
        <w:rPr>
          <w:rFonts w:ascii="Times New Roman" w:hAnsi="Times New Roman"/>
          <w:b/>
          <w:sz w:val="28"/>
          <w:szCs w:val="28"/>
        </w:rPr>
        <w:t>С одной стороны</w:t>
      </w:r>
      <w:r>
        <w:rPr>
          <w:rFonts w:ascii="Times New Roman" w:hAnsi="Times New Roman"/>
          <w:sz w:val="28"/>
          <w:szCs w:val="28"/>
        </w:rPr>
        <w:t xml:space="preserve">, необходимо </w:t>
      </w:r>
      <w:r>
        <w:rPr>
          <w:rFonts w:ascii="Times New Roman" w:hAnsi="Times New Roman"/>
          <w:i/>
          <w:sz w:val="28"/>
          <w:szCs w:val="28"/>
        </w:rPr>
        <w:t>глубокое понимание стратегии бизнеса, факторов, влияющих на его успех, среди которых важное место занимает механизм правовой охраны используемых результатов</w:t>
      </w:r>
      <w:r>
        <w:rPr>
          <w:rFonts w:ascii="Times New Roman" w:hAnsi="Times New Roman"/>
          <w:sz w:val="28"/>
          <w:szCs w:val="28"/>
        </w:rPr>
        <w:t xml:space="preserve"> творческой деятельности. </w:t>
      </w:r>
    </w:p>
    <w:p w:rsidR="00FA01C7" w:rsidRDefault="00FA01C7" w:rsidP="00FA01C7">
      <w:pPr>
        <w:autoSpaceDE w:val="0"/>
        <w:autoSpaceDN w:val="0"/>
        <w:adjustRightInd w:val="0"/>
        <w:spacing w:after="0" w:line="240" w:lineRule="auto"/>
        <w:jc w:val="both"/>
        <w:rPr>
          <w:rFonts w:ascii="Times New Roman" w:hAnsi="Times New Roman"/>
          <w:i/>
          <w:sz w:val="28"/>
          <w:szCs w:val="28"/>
        </w:rPr>
      </w:pPr>
      <w:r w:rsidRPr="00353448">
        <w:rPr>
          <w:rFonts w:ascii="Times New Roman" w:hAnsi="Times New Roman"/>
          <w:b/>
          <w:sz w:val="28"/>
          <w:szCs w:val="28"/>
        </w:rPr>
        <w:t>С другой стороны</w:t>
      </w:r>
      <w:r>
        <w:rPr>
          <w:rFonts w:ascii="Times New Roman" w:hAnsi="Times New Roman"/>
          <w:sz w:val="28"/>
          <w:szCs w:val="28"/>
          <w:u w:val="single"/>
        </w:rPr>
        <w:t>,</w:t>
      </w:r>
      <w:r>
        <w:rPr>
          <w:rFonts w:ascii="Times New Roman" w:hAnsi="Times New Roman"/>
          <w:sz w:val="28"/>
          <w:szCs w:val="28"/>
        </w:rPr>
        <w:t xml:space="preserve"> менеджеру необходимо ясно </w:t>
      </w:r>
      <w:r>
        <w:rPr>
          <w:rFonts w:ascii="Times New Roman" w:hAnsi="Times New Roman"/>
          <w:i/>
          <w:sz w:val="28"/>
          <w:szCs w:val="28"/>
        </w:rPr>
        <w:t>понимать существо правового механизма, предоставляющего исключительные права на принадлежащие компании результаты интеллектуальной деятельности.</w:t>
      </w:r>
    </w:p>
    <w:p w:rsidR="00FA01C7" w:rsidRDefault="00FA01C7" w:rsidP="00FA01C7">
      <w:pPr>
        <w:autoSpaceDE w:val="0"/>
        <w:autoSpaceDN w:val="0"/>
        <w:adjustRightInd w:val="0"/>
        <w:spacing w:after="0" w:line="240" w:lineRule="auto"/>
        <w:jc w:val="both"/>
        <w:rPr>
          <w:rFonts w:ascii="Times New Roman" w:hAnsi="Times New Roman"/>
          <w:sz w:val="28"/>
          <w:szCs w:val="28"/>
        </w:rPr>
      </w:pPr>
      <w:r>
        <w:rPr>
          <w:rFonts w:ascii="Times New Roman" w:hAnsi="Times New Roman"/>
          <w:i/>
          <w:sz w:val="28"/>
          <w:szCs w:val="28"/>
        </w:rPr>
        <w:t>Экономический смысл оформления прав при управлении интеллектуальной собственностью можно выразить достаточно определенно</w:t>
      </w:r>
      <w:r>
        <w:rPr>
          <w:rFonts w:ascii="Times New Roman" w:hAnsi="Times New Roman"/>
          <w:sz w:val="28"/>
          <w:szCs w:val="28"/>
        </w:rPr>
        <w:t>. Если затраты на получение правовой охраны  исключительных прав интеллектуальной собственности будут меньше, чем доходы от ее использования  при достаточной вероятности достижения этой выгоды, то регистрировать объекты интеллектуальной собственности целесообразно.</w:t>
      </w:r>
    </w:p>
    <w:p w:rsidR="0052081A" w:rsidRPr="0052081A" w:rsidRDefault="0052081A" w:rsidP="00083D2F">
      <w:pPr>
        <w:autoSpaceDE w:val="0"/>
        <w:autoSpaceDN w:val="0"/>
        <w:adjustRightInd w:val="0"/>
        <w:spacing w:after="0" w:line="240" w:lineRule="auto"/>
        <w:jc w:val="both"/>
        <w:rPr>
          <w:rFonts w:ascii="Times New Roman" w:eastAsiaTheme="minorHAnsi" w:hAnsi="Times New Roman"/>
          <w:sz w:val="28"/>
          <w:szCs w:val="28"/>
          <w:lang w:eastAsia="en-US"/>
        </w:rPr>
      </w:pPr>
    </w:p>
    <w:p w:rsidR="0052081A" w:rsidRPr="0052081A" w:rsidRDefault="0052081A" w:rsidP="00083D2F">
      <w:pPr>
        <w:autoSpaceDE w:val="0"/>
        <w:autoSpaceDN w:val="0"/>
        <w:adjustRightInd w:val="0"/>
        <w:spacing w:after="0" w:line="240" w:lineRule="auto"/>
        <w:jc w:val="both"/>
        <w:rPr>
          <w:rFonts w:ascii="Times New Roman" w:eastAsiaTheme="minorHAnsi" w:hAnsi="Times New Roman"/>
          <w:b/>
          <w:bCs/>
          <w:sz w:val="28"/>
          <w:szCs w:val="28"/>
          <w:lang w:eastAsia="en-US"/>
        </w:rPr>
      </w:pPr>
      <w:r w:rsidRPr="0052081A">
        <w:rPr>
          <w:rFonts w:ascii="Times New Roman" w:eastAsiaTheme="minorHAnsi" w:hAnsi="Times New Roman"/>
          <w:sz w:val="28"/>
          <w:szCs w:val="28"/>
          <w:lang w:eastAsia="en-US"/>
        </w:rPr>
        <w:t xml:space="preserve">Краткая информация о законодательной базе правовой охраны интеллектуальнойсобственности в РФ представлена в </w:t>
      </w:r>
      <w:r w:rsidRPr="0052081A">
        <w:rPr>
          <w:rFonts w:ascii="Times New Roman" w:eastAsiaTheme="minorHAnsi" w:hAnsi="Times New Roman"/>
          <w:b/>
          <w:bCs/>
          <w:sz w:val="28"/>
          <w:szCs w:val="28"/>
          <w:lang w:eastAsia="en-US"/>
        </w:rPr>
        <w:t>таблице.</w:t>
      </w:r>
    </w:p>
    <w:p w:rsidR="00083D2F" w:rsidRDefault="00083D2F" w:rsidP="00083D2F">
      <w:pPr>
        <w:autoSpaceDE w:val="0"/>
        <w:autoSpaceDN w:val="0"/>
        <w:adjustRightInd w:val="0"/>
        <w:spacing w:after="0" w:line="240" w:lineRule="auto"/>
        <w:jc w:val="both"/>
        <w:rPr>
          <w:rFonts w:ascii="Times New Roman" w:eastAsiaTheme="minorHAnsi" w:hAnsi="Times New Roman"/>
          <w:sz w:val="28"/>
          <w:szCs w:val="28"/>
          <w:lang w:eastAsia="en-US"/>
        </w:rPr>
      </w:pPr>
    </w:p>
    <w:p w:rsidR="0052081A" w:rsidRPr="0052081A" w:rsidRDefault="0052081A" w:rsidP="00083D2F">
      <w:pPr>
        <w:autoSpaceDE w:val="0"/>
        <w:autoSpaceDN w:val="0"/>
        <w:adjustRightInd w:val="0"/>
        <w:spacing w:after="0" w:line="240" w:lineRule="auto"/>
        <w:jc w:val="both"/>
        <w:rPr>
          <w:rFonts w:ascii="Times New Roman" w:eastAsiaTheme="minorHAnsi" w:hAnsi="Times New Roman"/>
          <w:sz w:val="28"/>
          <w:szCs w:val="28"/>
          <w:lang w:eastAsia="en-US"/>
        </w:rPr>
      </w:pPr>
      <w:r w:rsidRPr="003C6DC4">
        <w:rPr>
          <w:rFonts w:ascii="Times New Roman" w:eastAsiaTheme="minorHAnsi" w:hAnsi="Times New Roman"/>
          <w:b/>
          <w:sz w:val="28"/>
          <w:szCs w:val="28"/>
          <w:lang w:eastAsia="en-US"/>
        </w:rPr>
        <w:t>Объектами правовой охраны являются</w:t>
      </w:r>
      <w:r w:rsidRPr="0052081A">
        <w:rPr>
          <w:rFonts w:ascii="Times New Roman" w:eastAsiaTheme="minorHAnsi" w:hAnsi="Times New Roman"/>
          <w:sz w:val="28"/>
          <w:szCs w:val="28"/>
          <w:lang w:eastAsia="en-US"/>
        </w:rPr>
        <w:t xml:space="preserve"> те виды интеллектуальной творческой деятельности,</w:t>
      </w:r>
      <w:r w:rsidR="00083D2F">
        <w:rPr>
          <w:rFonts w:ascii="Times New Roman" w:eastAsiaTheme="minorHAnsi" w:hAnsi="Times New Roman"/>
          <w:sz w:val="28"/>
          <w:szCs w:val="28"/>
          <w:lang w:eastAsia="en-US"/>
        </w:rPr>
        <w:t xml:space="preserve"> </w:t>
      </w:r>
      <w:r w:rsidRPr="0052081A">
        <w:rPr>
          <w:rFonts w:ascii="Times New Roman" w:eastAsiaTheme="minorHAnsi" w:hAnsi="Times New Roman"/>
          <w:sz w:val="28"/>
          <w:szCs w:val="28"/>
          <w:lang w:eastAsia="en-US"/>
        </w:rPr>
        <w:t>которые определены в соответствующих законах об интеллектуальной собственности. Объекты</w:t>
      </w:r>
      <w:r w:rsidR="00083D2F">
        <w:rPr>
          <w:rFonts w:ascii="Times New Roman" w:eastAsiaTheme="minorHAnsi" w:hAnsi="Times New Roman"/>
          <w:sz w:val="28"/>
          <w:szCs w:val="28"/>
          <w:lang w:eastAsia="en-US"/>
        </w:rPr>
        <w:t xml:space="preserve"> </w:t>
      </w:r>
      <w:r w:rsidRPr="0052081A">
        <w:rPr>
          <w:rFonts w:ascii="Times New Roman" w:eastAsiaTheme="minorHAnsi" w:hAnsi="Times New Roman"/>
          <w:sz w:val="28"/>
          <w:szCs w:val="28"/>
          <w:lang w:eastAsia="en-US"/>
        </w:rPr>
        <w:t>правовой охраны результатов интеллектуальной деятельности и средств индивидуализацииюридического лица, продукции, выполненных работ или услуг называют объектами</w:t>
      </w:r>
      <w:r w:rsidR="00083D2F">
        <w:rPr>
          <w:rFonts w:ascii="Times New Roman" w:eastAsiaTheme="minorHAnsi" w:hAnsi="Times New Roman"/>
          <w:sz w:val="28"/>
          <w:szCs w:val="28"/>
          <w:lang w:eastAsia="en-US"/>
        </w:rPr>
        <w:t xml:space="preserve"> </w:t>
      </w:r>
      <w:r w:rsidRPr="0052081A">
        <w:rPr>
          <w:rFonts w:ascii="Times New Roman" w:eastAsiaTheme="minorHAnsi" w:hAnsi="Times New Roman"/>
          <w:sz w:val="28"/>
          <w:szCs w:val="28"/>
          <w:lang w:eastAsia="en-US"/>
        </w:rPr>
        <w:t>интеллектуальной собственности.</w:t>
      </w:r>
    </w:p>
    <w:p w:rsidR="00083D2F" w:rsidRDefault="00083D2F" w:rsidP="00083D2F">
      <w:pPr>
        <w:autoSpaceDE w:val="0"/>
        <w:autoSpaceDN w:val="0"/>
        <w:adjustRightInd w:val="0"/>
        <w:spacing w:after="0" w:line="240" w:lineRule="auto"/>
        <w:jc w:val="both"/>
        <w:rPr>
          <w:rFonts w:ascii="Times New Roman" w:eastAsiaTheme="minorHAnsi" w:hAnsi="Times New Roman"/>
          <w:sz w:val="28"/>
          <w:szCs w:val="28"/>
          <w:lang w:eastAsia="en-US"/>
        </w:rPr>
      </w:pPr>
    </w:p>
    <w:p w:rsidR="0052081A" w:rsidRPr="0052081A" w:rsidRDefault="0052081A" w:rsidP="00083D2F">
      <w:pPr>
        <w:autoSpaceDE w:val="0"/>
        <w:autoSpaceDN w:val="0"/>
        <w:adjustRightInd w:val="0"/>
        <w:spacing w:after="0" w:line="240" w:lineRule="auto"/>
        <w:jc w:val="both"/>
        <w:rPr>
          <w:rFonts w:ascii="Times New Roman" w:eastAsiaTheme="minorHAnsi" w:hAnsi="Times New Roman"/>
          <w:sz w:val="28"/>
          <w:szCs w:val="28"/>
          <w:lang w:eastAsia="en-US"/>
        </w:rPr>
      </w:pPr>
      <w:r w:rsidRPr="003C6DC4">
        <w:rPr>
          <w:rFonts w:ascii="Times New Roman" w:eastAsiaTheme="minorHAnsi" w:hAnsi="Times New Roman"/>
          <w:b/>
          <w:sz w:val="28"/>
          <w:szCs w:val="28"/>
          <w:lang w:eastAsia="en-US"/>
        </w:rPr>
        <w:t>Субъектами права интеллектуальной собственности являются юридические или</w:t>
      </w:r>
      <w:r w:rsidR="00083D2F" w:rsidRPr="003C6DC4">
        <w:rPr>
          <w:rFonts w:ascii="Times New Roman" w:eastAsiaTheme="minorHAnsi" w:hAnsi="Times New Roman"/>
          <w:b/>
          <w:sz w:val="28"/>
          <w:szCs w:val="28"/>
          <w:lang w:eastAsia="en-US"/>
        </w:rPr>
        <w:t xml:space="preserve"> </w:t>
      </w:r>
      <w:r w:rsidRPr="003C6DC4">
        <w:rPr>
          <w:rFonts w:ascii="Times New Roman" w:eastAsiaTheme="minorHAnsi" w:hAnsi="Times New Roman"/>
          <w:b/>
          <w:sz w:val="28"/>
          <w:szCs w:val="28"/>
          <w:lang w:eastAsia="en-US"/>
        </w:rPr>
        <w:t>физические лица, указанные</w:t>
      </w:r>
      <w:r w:rsidRPr="0052081A">
        <w:rPr>
          <w:rFonts w:ascii="Times New Roman" w:eastAsiaTheme="minorHAnsi" w:hAnsi="Times New Roman"/>
          <w:sz w:val="28"/>
          <w:szCs w:val="28"/>
          <w:lang w:eastAsia="en-US"/>
        </w:rPr>
        <w:t xml:space="preserve"> в законах о правой охране результатов интеллектуальной</w:t>
      </w:r>
      <w:r w:rsidR="00083D2F">
        <w:rPr>
          <w:rFonts w:ascii="Times New Roman" w:eastAsiaTheme="minorHAnsi" w:hAnsi="Times New Roman"/>
          <w:sz w:val="28"/>
          <w:szCs w:val="28"/>
          <w:lang w:eastAsia="en-US"/>
        </w:rPr>
        <w:t xml:space="preserve"> </w:t>
      </w:r>
      <w:r w:rsidRPr="0052081A">
        <w:rPr>
          <w:rFonts w:ascii="Times New Roman" w:eastAsiaTheme="minorHAnsi" w:hAnsi="Times New Roman"/>
          <w:sz w:val="28"/>
          <w:szCs w:val="28"/>
          <w:lang w:eastAsia="en-US"/>
        </w:rPr>
        <w:t>деятельности, которые могут оформить эти права согласно определенному в этих законах</w:t>
      </w:r>
      <w:r w:rsidR="00083D2F">
        <w:rPr>
          <w:rFonts w:ascii="Times New Roman" w:eastAsiaTheme="minorHAnsi" w:hAnsi="Times New Roman"/>
          <w:sz w:val="28"/>
          <w:szCs w:val="28"/>
          <w:lang w:eastAsia="en-US"/>
        </w:rPr>
        <w:t xml:space="preserve"> </w:t>
      </w:r>
      <w:r w:rsidRPr="0052081A">
        <w:rPr>
          <w:rFonts w:ascii="Times New Roman" w:eastAsiaTheme="minorHAnsi" w:hAnsi="Times New Roman"/>
          <w:sz w:val="28"/>
          <w:szCs w:val="28"/>
          <w:lang w:eastAsia="en-US"/>
        </w:rPr>
        <w:t xml:space="preserve">порядку и </w:t>
      </w:r>
      <w:r w:rsidRPr="003C6DC4">
        <w:rPr>
          <w:rFonts w:ascii="Times New Roman" w:eastAsiaTheme="minorHAnsi" w:hAnsi="Times New Roman"/>
          <w:b/>
          <w:sz w:val="28"/>
          <w:szCs w:val="28"/>
          <w:lang w:eastAsia="en-US"/>
        </w:rPr>
        <w:t>стать обладателями исключительных прав. В</w:t>
      </w:r>
      <w:r w:rsidRPr="0052081A">
        <w:rPr>
          <w:rFonts w:ascii="Times New Roman" w:eastAsiaTheme="minorHAnsi" w:hAnsi="Times New Roman"/>
          <w:sz w:val="28"/>
          <w:szCs w:val="28"/>
          <w:lang w:eastAsia="en-US"/>
        </w:rPr>
        <w:t xml:space="preserve"> настоящее время российское</w:t>
      </w:r>
      <w:r w:rsidR="00094D59">
        <w:rPr>
          <w:rFonts w:ascii="Times New Roman" w:eastAsiaTheme="minorHAnsi" w:hAnsi="Times New Roman"/>
          <w:sz w:val="28"/>
          <w:szCs w:val="28"/>
          <w:lang w:eastAsia="en-US"/>
        </w:rPr>
        <w:t xml:space="preserve"> </w:t>
      </w:r>
      <w:r w:rsidRPr="0052081A">
        <w:rPr>
          <w:rFonts w:ascii="Times New Roman" w:eastAsiaTheme="minorHAnsi" w:hAnsi="Times New Roman"/>
          <w:sz w:val="28"/>
          <w:szCs w:val="28"/>
          <w:lang w:eastAsia="en-US"/>
        </w:rPr>
        <w:t>законодательство пересматривается с целью введения Российской Федерации и субъектовРоссийской Федерации в перечень субъектов права интеллектуальной собственности.</w:t>
      </w:r>
    </w:p>
    <w:p w:rsidR="0052081A" w:rsidRPr="0052081A" w:rsidRDefault="0052081A" w:rsidP="0052081A">
      <w:pPr>
        <w:autoSpaceDE w:val="0"/>
        <w:autoSpaceDN w:val="0"/>
        <w:adjustRightInd w:val="0"/>
        <w:spacing w:after="0" w:line="240" w:lineRule="auto"/>
        <w:jc w:val="both"/>
        <w:rPr>
          <w:rFonts w:ascii="Times New Roman" w:eastAsiaTheme="minorHAnsi" w:hAnsi="Times New Roman"/>
          <w:sz w:val="28"/>
          <w:szCs w:val="28"/>
          <w:lang w:eastAsia="en-US"/>
        </w:rPr>
      </w:pPr>
    </w:p>
    <w:p w:rsidR="00F22355" w:rsidRDefault="00F22355">
      <w:pPr>
        <w:rPr>
          <w:rFonts w:ascii="TimesNewRoman" w:eastAsiaTheme="minorHAnsi" w:hAnsi="TimesNewRoman" w:cs="TimesNewRoman"/>
          <w:sz w:val="24"/>
          <w:szCs w:val="24"/>
          <w:lang w:eastAsia="en-US"/>
        </w:rPr>
      </w:pPr>
      <w:r>
        <w:rPr>
          <w:rFonts w:ascii="TimesNewRoman" w:eastAsiaTheme="minorHAnsi" w:hAnsi="TimesNewRoman" w:cs="TimesNewRoman"/>
          <w:sz w:val="24"/>
          <w:szCs w:val="24"/>
          <w:lang w:eastAsia="en-US"/>
        </w:rPr>
        <w:br w:type="page"/>
      </w:r>
    </w:p>
    <w:p w:rsidR="0052081A" w:rsidRDefault="00F22355" w:rsidP="0052081A">
      <w:pPr>
        <w:autoSpaceDE w:val="0"/>
        <w:autoSpaceDN w:val="0"/>
        <w:adjustRightInd w:val="0"/>
        <w:spacing w:after="0" w:line="240" w:lineRule="auto"/>
        <w:jc w:val="both"/>
        <w:rPr>
          <w:rFonts w:ascii="TimesNewRoman" w:eastAsiaTheme="minorHAnsi" w:hAnsi="TimesNewRoman" w:cs="TimesNewRoman"/>
          <w:sz w:val="24"/>
          <w:szCs w:val="24"/>
          <w:lang w:eastAsia="en-US"/>
        </w:rPr>
      </w:pPr>
      <w:r>
        <w:rPr>
          <w:rFonts w:ascii="TimesNewRoman" w:eastAsiaTheme="minorHAnsi" w:hAnsi="TimesNewRoman" w:cs="TimesNewRoman"/>
          <w:noProof/>
          <w:sz w:val="24"/>
          <w:szCs w:val="24"/>
        </w:rPr>
        <w:lastRenderedPageBreak/>
        <w:drawing>
          <wp:inline distT="0" distB="0" distL="0" distR="0">
            <wp:extent cx="6014839" cy="8810625"/>
            <wp:effectExtent l="19050" t="0" r="4961" b="0"/>
            <wp:docPr id="1" name="Рисунок 1" descr="C:\Documents and Settings\User\Мои документы\Мои рисунки\MP Navigator EX\2014_05_15\Таблица_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User\Мои документы\Мои рисунки\MP Navigator EX\2014_05_15\Таблица_0001.jpg"/>
                    <pic:cNvPicPr>
                      <a:picLocks noChangeAspect="1" noChangeArrowheads="1"/>
                    </pic:cNvPicPr>
                  </pic:nvPicPr>
                  <pic:blipFill>
                    <a:blip r:embed="rId5" cstate="print"/>
                    <a:srcRect l="7376" t="6810" r="6040" b="3405"/>
                    <a:stretch>
                      <a:fillRect/>
                    </a:stretch>
                  </pic:blipFill>
                  <pic:spPr bwMode="auto">
                    <a:xfrm>
                      <a:off x="0" y="0"/>
                      <a:ext cx="6014839" cy="8810625"/>
                    </a:xfrm>
                    <a:prstGeom prst="rect">
                      <a:avLst/>
                    </a:prstGeom>
                    <a:noFill/>
                    <a:ln w="9525">
                      <a:noFill/>
                      <a:miter lim="800000"/>
                      <a:headEnd/>
                      <a:tailEnd/>
                    </a:ln>
                  </pic:spPr>
                </pic:pic>
              </a:graphicData>
            </a:graphic>
          </wp:inline>
        </w:drawing>
      </w:r>
    </w:p>
    <w:p w:rsidR="0052081A" w:rsidRDefault="0052081A" w:rsidP="0052081A">
      <w:pPr>
        <w:autoSpaceDE w:val="0"/>
        <w:autoSpaceDN w:val="0"/>
        <w:adjustRightInd w:val="0"/>
        <w:spacing w:after="0" w:line="240" w:lineRule="auto"/>
        <w:jc w:val="both"/>
        <w:rPr>
          <w:rFonts w:ascii="TimesNewRoman" w:eastAsiaTheme="minorHAnsi" w:hAnsi="TimesNewRoman" w:cs="TimesNewRoman"/>
          <w:sz w:val="24"/>
          <w:szCs w:val="24"/>
          <w:lang w:eastAsia="en-US"/>
        </w:rPr>
      </w:pPr>
    </w:p>
    <w:p w:rsidR="00F22355" w:rsidRDefault="00F22355" w:rsidP="0052081A">
      <w:pPr>
        <w:autoSpaceDE w:val="0"/>
        <w:autoSpaceDN w:val="0"/>
        <w:adjustRightInd w:val="0"/>
        <w:spacing w:after="0" w:line="240" w:lineRule="auto"/>
        <w:jc w:val="both"/>
        <w:rPr>
          <w:rFonts w:ascii="TimesNewRoman" w:eastAsiaTheme="minorHAnsi" w:hAnsi="TimesNewRoman" w:cs="TimesNewRoman"/>
          <w:sz w:val="24"/>
          <w:szCs w:val="24"/>
          <w:lang w:eastAsia="en-US"/>
        </w:rPr>
      </w:pPr>
      <w:r>
        <w:rPr>
          <w:rFonts w:ascii="TimesNewRoman" w:eastAsiaTheme="minorHAnsi" w:hAnsi="TimesNewRoman" w:cs="TimesNewRoman"/>
          <w:noProof/>
          <w:sz w:val="24"/>
          <w:szCs w:val="24"/>
        </w:rPr>
        <w:lastRenderedPageBreak/>
        <w:drawing>
          <wp:inline distT="0" distB="0" distL="0" distR="0">
            <wp:extent cx="6134100" cy="6748569"/>
            <wp:effectExtent l="19050" t="0" r="0" b="0"/>
            <wp:docPr id="2" name="Рисунок 2" descr="C:\Documents and Settings\User\Мои документы\Мои рисунки\MP Navigator EX\2014_05_15\Таблица_0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ocuments and Settings\User\Мои документы\Мои рисунки\MP Navigator EX\2014_05_15\Таблица_0002.jpg"/>
                    <pic:cNvPicPr>
                      <a:picLocks noChangeAspect="1" noChangeArrowheads="1"/>
                    </pic:cNvPicPr>
                  </pic:nvPicPr>
                  <pic:blipFill>
                    <a:blip r:embed="rId6" cstate="print"/>
                    <a:srcRect l="3848" t="2270" r="3314" b="25426"/>
                    <a:stretch>
                      <a:fillRect/>
                    </a:stretch>
                  </pic:blipFill>
                  <pic:spPr bwMode="auto">
                    <a:xfrm>
                      <a:off x="0" y="0"/>
                      <a:ext cx="6134100" cy="6748569"/>
                    </a:xfrm>
                    <a:prstGeom prst="rect">
                      <a:avLst/>
                    </a:prstGeom>
                    <a:noFill/>
                    <a:ln w="9525">
                      <a:noFill/>
                      <a:miter lim="800000"/>
                      <a:headEnd/>
                      <a:tailEnd/>
                    </a:ln>
                  </pic:spPr>
                </pic:pic>
              </a:graphicData>
            </a:graphic>
          </wp:inline>
        </w:drawing>
      </w:r>
    </w:p>
    <w:p w:rsidR="0052081A" w:rsidRDefault="0052081A">
      <w:pPr>
        <w:rPr>
          <w:rFonts w:ascii="Times New Roman" w:hAnsi="Times New Roman"/>
          <w:sz w:val="28"/>
          <w:szCs w:val="28"/>
        </w:rPr>
      </w:pPr>
      <w:r>
        <w:rPr>
          <w:rFonts w:ascii="Times New Roman" w:hAnsi="Times New Roman"/>
          <w:sz w:val="28"/>
          <w:szCs w:val="28"/>
        </w:rPr>
        <w:br w:type="page"/>
      </w:r>
    </w:p>
    <w:p w:rsidR="0052081A" w:rsidRDefault="0052081A" w:rsidP="0052081A">
      <w:pPr>
        <w:autoSpaceDE w:val="0"/>
        <w:autoSpaceDN w:val="0"/>
        <w:adjustRightInd w:val="0"/>
        <w:spacing w:after="0" w:line="240" w:lineRule="auto"/>
        <w:jc w:val="both"/>
        <w:rPr>
          <w:rFonts w:ascii="Times New Roman" w:hAnsi="Times New Roman"/>
          <w:sz w:val="28"/>
          <w:szCs w:val="28"/>
        </w:rPr>
      </w:pPr>
    </w:p>
    <w:p w:rsidR="00FA01C7" w:rsidRDefault="00FA01C7" w:rsidP="00FA01C7">
      <w:pPr>
        <w:autoSpaceDE w:val="0"/>
        <w:autoSpaceDN w:val="0"/>
        <w:adjustRightInd w:val="0"/>
        <w:spacing w:after="0" w:line="240" w:lineRule="auto"/>
        <w:jc w:val="both"/>
        <w:rPr>
          <w:rFonts w:ascii="Times New Roman" w:hAnsi="Times New Roman"/>
          <w:sz w:val="28"/>
          <w:szCs w:val="28"/>
        </w:rPr>
      </w:pPr>
      <w:r>
        <w:rPr>
          <w:rFonts w:ascii="Times New Roman" w:hAnsi="Times New Roman"/>
          <w:sz w:val="28"/>
          <w:szCs w:val="28"/>
        </w:rPr>
        <w:t xml:space="preserve">Каждый из перечисленных выше (см. </w:t>
      </w:r>
      <w:r>
        <w:rPr>
          <w:rFonts w:ascii="Times New Roman" w:hAnsi="Times New Roman"/>
          <w:b/>
          <w:bCs/>
          <w:sz w:val="28"/>
          <w:szCs w:val="28"/>
        </w:rPr>
        <w:t>табл</w:t>
      </w:r>
      <w:r w:rsidR="0052081A">
        <w:rPr>
          <w:rFonts w:ascii="Times New Roman" w:hAnsi="Times New Roman"/>
          <w:b/>
          <w:bCs/>
          <w:sz w:val="28"/>
          <w:szCs w:val="28"/>
        </w:rPr>
        <w:t>ицу</w:t>
      </w:r>
      <w:r>
        <w:rPr>
          <w:rFonts w:ascii="Times New Roman" w:hAnsi="Times New Roman"/>
          <w:b/>
          <w:bCs/>
          <w:sz w:val="28"/>
          <w:szCs w:val="28"/>
        </w:rPr>
        <w:t xml:space="preserve">) </w:t>
      </w:r>
      <w:r>
        <w:rPr>
          <w:rFonts w:ascii="Times New Roman" w:hAnsi="Times New Roman"/>
          <w:sz w:val="28"/>
          <w:szCs w:val="28"/>
        </w:rPr>
        <w:t xml:space="preserve">объектов интеллектуальной собственности обладает некоторыми особенностями, которые определены в соответствующем законе. Однако можно отметить </w:t>
      </w:r>
      <w:r w:rsidRPr="00D94F8B">
        <w:rPr>
          <w:rFonts w:ascii="Times New Roman" w:hAnsi="Times New Roman"/>
          <w:sz w:val="28"/>
          <w:szCs w:val="28"/>
          <w:highlight w:val="yellow"/>
        </w:rPr>
        <w:t>ряд общих черт</w:t>
      </w:r>
      <w:r>
        <w:rPr>
          <w:rFonts w:ascii="Times New Roman" w:hAnsi="Times New Roman"/>
          <w:sz w:val="28"/>
          <w:szCs w:val="28"/>
        </w:rPr>
        <w:t xml:space="preserve"> в </w:t>
      </w:r>
      <w:proofErr w:type="gramStart"/>
      <w:r>
        <w:rPr>
          <w:rFonts w:ascii="Times New Roman" w:hAnsi="Times New Roman"/>
          <w:sz w:val="28"/>
          <w:szCs w:val="28"/>
        </w:rPr>
        <w:t>характеристике</w:t>
      </w:r>
      <w:proofErr w:type="gramEnd"/>
      <w:r>
        <w:rPr>
          <w:rFonts w:ascii="Times New Roman" w:hAnsi="Times New Roman"/>
          <w:sz w:val="28"/>
          <w:szCs w:val="28"/>
        </w:rPr>
        <w:t xml:space="preserve"> прежде всего имущественных прав,</w:t>
      </w:r>
      <w:r w:rsidR="00E31FD3">
        <w:rPr>
          <w:rFonts w:ascii="Times New Roman" w:hAnsi="Times New Roman"/>
          <w:sz w:val="28"/>
          <w:szCs w:val="28"/>
        </w:rPr>
        <w:t xml:space="preserve"> </w:t>
      </w:r>
      <w:r>
        <w:rPr>
          <w:rFonts w:ascii="Times New Roman" w:hAnsi="Times New Roman"/>
          <w:sz w:val="28"/>
          <w:szCs w:val="28"/>
        </w:rPr>
        <w:t>относящихся к различным объектам интеллектуальной собственности:</w:t>
      </w:r>
    </w:p>
    <w:p w:rsidR="00FA01C7" w:rsidRDefault="00FA01C7" w:rsidP="00FA01C7">
      <w:pPr>
        <w:autoSpaceDE w:val="0"/>
        <w:autoSpaceDN w:val="0"/>
        <w:adjustRightInd w:val="0"/>
        <w:spacing w:after="0" w:line="240" w:lineRule="auto"/>
        <w:jc w:val="both"/>
        <w:rPr>
          <w:rFonts w:ascii="Times New Roman" w:hAnsi="Times New Roman"/>
          <w:i/>
          <w:iCs/>
          <w:sz w:val="28"/>
          <w:szCs w:val="28"/>
        </w:rPr>
      </w:pPr>
      <w:r>
        <w:rPr>
          <w:rFonts w:ascii="Times New Roman" w:hAnsi="Times New Roman"/>
          <w:sz w:val="28"/>
          <w:szCs w:val="28"/>
        </w:rPr>
        <w:t xml:space="preserve">− права ограничены определенным </w:t>
      </w:r>
      <w:r w:rsidRPr="00D94F8B">
        <w:rPr>
          <w:rFonts w:ascii="Times New Roman" w:hAnsi="Times New Roman"/>
          <w:i/>
          <w:iCs/>
          <w:color w:val="FF0000"/>
          <w:sz w:val="28"/>
          <w:szCs w:val="28"/>
        </w:rPr>
        <w:t>сроком действия и территорией РФ</w:t>
      </w:r>
      <w:r>
        <w:rPr>
          <w:rFonts w:ascii="Times New Roman" w:hAnsi="Times New Roman"/>
          <w:i/>
          <w:iCs/>
          <w:sz w:val="28"/>
          <w:szCs w:val="28"/>
        </w:rPr>
        <w:t>;</w:t>
      </w:r>
    </w:p>
    <w:p w:rsidR="00FA01C7" w:rsidRDefault="00FA01C7" w:rsidP="00FA01C7">
      <w:pPr>
        <w:autoSpaceDE w:val="0"/>
        <w:autoSpaceDN w:val="0"/>
        <w:adjustRightInd w:val="0"/>
        <w:spacing w:after="0" w:line="240" w:lineRule="auto"/>
        <w:jc w:val="both"/>
        <w:rPr>
          <w:rFonts w:ascii="Times New Roman" w:hAnsi="Times New Roman"/>
          <w:sz w:val="28"/>
          <w:szCs w:val="28"/>
        </w:rPr>
      </w:pPr>
      <w:r>
        <w:rPr>
          <w:rFonts w:ascii="Times New Roman" w:hAnsi="Times New Roman"/>
          <w:sz w:val="28"/>
          <w:szCs w:val="28"/>
        </w:rPr>
        <w:t xml:space="preserve">− права носят </w:t>
      </w:r>
      <w:r w:rsidRPr="00D94F8B">
        <w:rPr>
          <w:rFonts w:ascii="Times New Roman" w:hAnsi="Times New Roman"/>
          <w:i/>
          <w:iCs/>
          <w:color w:val="FF0000"/>
          <w:sz w:val="28"/>
          <w:szCs w:val="28"/>
        </w:rPr>
        <w:t>абсолютный характер</w:t>
      </w:r>
      <w:r>
        <w:rPr>
          <w:rFonts w:ascii="Times New Roman" w:hAnsi="Times New Roman"/>
          <w:i/>
          <w:iCs/>
          <w:sz w:val="28"/>
          <w:szCs w:val="28"/>
        </w:rPr>
        <w:t xml:space="preserve">, </w:t>
      </w:r>
      <w:r>
        <w:rPr>
          <w:rFonts w:ascii="Times New Roman" w:hAnsi="Times New Roman"/>
          <w:sz w:val="28"/>
          <w:szCs w:val="28"/>
        </w:rPr>
        <w:t xml:space="preserve">т.е. не имеют каких-либо условий и ограничений, </w:t>
      </w:r>
      <w:proofErr w:type="gramStart"/>
      <w:r>
        <w:rPr>
          <w:rFonts w:ascii="Times New Roman" w:hAnsi="Times New Roman"/>
          <w:sz w:val="28"/>
          <w:szCs w:val="28"/>
        </w:rPr>
        <w:t>кроме</w:t>
      </w:r>
      <w:proofErr w:type="gramEnd"/>
      <w:r>
        <w:rPr>
          <w:rFonts w:ascii="Times New Roman" w:hAnsi="Times New Roman"/>
          <w:sz w:val="28"/>
          <w:szCs w:val="28"/>
        </w:rPr>
        <w:t xml:space="preserve"> оговоренных в законодательстве;</w:t>
      </w:r>
    </w:p>
    <w:p w:rsidR="00FA01C7" w:rsidRDefault="00FA01C7" w:rsidP="00FA01C7">
      <w:pPr>
        <w:autoSpaceDE w:val="0"/>
        <w:autoSpaceDN w:val="0"/>
        <w:adjustRightInd w:val="0"/>
        <w:spacing w:after="0" w:line="240" w:lineRule="auto"/>
        <w:jc w:val="both"/>
        <w:rPr>
          <w:rFonts w:ascii="Times New Roman" w:hAnsi="Times New Roman"/>
          <w:sz w:val="28"/>
          <w:szCs w:val="28"/>
        </w:rPr>
      </w:pPr>
      <w:r>
        <w:rPr>
          <w:rFonts w:ascii="Times New Roman" w:hAnsi="Times New Roman"/>
          <w:sz w:val="28"/>
          <w:szCs w:val="28"/>
        </w:rPr>
        <w:t xml:space="preserve">− права являются </w:t>
      </w:r>
      <w:r w:rsidRPr="00D94F8B">
        <w:rPr>
          <w:rFonts w:ascii="Times New Roman" w:hAnsi="Times New Roman"/>
          <w:i/>
          <w:iCs/>
          <w:color w:val="FF0000"/>
          <w:sz w:val="28"/>
          <w:szCs w:val="28"/>
        </w:rPr>
        <w:t>исключительным</w:t>
      </w:r>
      <w:r>
        <w:rPr>
          <w:rFonts w:ascii="Times New Roman" w:hAnsi="Times New Roman"/>
          <w:i/>
          <w:iCs/>
          <w:sz w:val="28"/>
          <w:szCs w:val="28"/>
        </w:rPr>
        <w:t xml:space="preserve">и </w:t>
      </w:r>
      <w:r>
        <w:rPr>
          <w:rFonts w:ascii="Times New Roman" w:hAnsi="Times New Roman"/>
          <w:sz w:val="28"/>
          <w:szCs w:val="28"/>
        </w:rPr>
        <w:t>по отношению ко всем другим лицам, что позволяет владельцу прав препятствовать использованию кем бы то ни было принадлежащих ему результатов творческой деятельности или разрешать их использование на определенных условиях;</w:t>
      </w:r>
    </w:p>
    <w:p w:rsidR="00FA01C7" w:rsidRDefault="00FA01C7" w:rsidP="00FA01C7">
      <w:pPr>
        <w:autoSpaceDE w:val="0"/>
        <w:autoSpaceDN w:val="0"/>
        <w:adjustRightInd w:val="0"/>
        <w:spacing w:after="0" w:line="240" w:lineRule="auto"/>
        <w:jc w:val="both"/>
        <w:rPr>
          <w:rFonts w:ascii="Times New Roman" w:hAnsi="Times New Roman"/>
          <w:sz w:val="28"/>
          <w:szCs w:val="28"/>
        </w:rPr>
      </w:pPr>
      <w:proofErr w:type="gramStart"/>
      <w:r>
        <w:rPr>
          <w:rFonts w:ascii="Times New Roman" w:hAnsi="Times New Roman"/>
          <w:sz w:val="28"/>
          <w:szCs w:val="28"/>
        </w:rPr>
        <w:t xml:space="preserve">− все граждане и юридические лица могут свободно использовать результаты творческой деятельности, оформленные как объекты интеллектуальной собственности, </w:t>
      </w:r>
      <w:r w:rsidRPr="00D94F8B">
        <w:rPr>
          <w:rFonts w:ascii="Times New Roman" w:hAnsi="Times New Roman"/>
          <w:i/>
          <w:iCs/>
          <w:color w:val="FF0000"/>
          <w:sz w:val="28"/>
          <w:szCs w:val="28"/>
        </w:rPr>
        <w:t>в некоммерческих целях</w:t>
      </w:r>
      <w:r>
        <w:rPr>
          <w:rFonts w:ascii="Times New Roman" w:hAnsi="Times New Roman"/>
          <w:i/>
          <w:iCs/>
          <w:sz w:val="28"/>
          <w:szCs w:val="28"/>
        </w:rPr>
        <w:t xml:space="preserve"> </w:t>
      </w:r>
      <w:r>
        <w:rPr>
          <w:rFonts w:ascii="Times New Roman" w:hAnsi="Times New Roman"/>
          <w:sz w:val="28"/>
          <w:szCs w:val="28"/>
        </w:rPr>
        <w:t>(для индивидуальных нужд, в случае чрезвычайных происшествий, в научных исследований и т.п.), нужно только отметить, что в ряде случаев после такого использования может возникнуть вопрос о компенсации правообладателю;</w:t>
      </w:r>
      <w:proofErr w:type="gramEnd"/>
    </w:p>
    <w:p w:rsidR="00FA01C7" w:rsidRDefault="00FA01C7" w:rsidP="00FA01C7">
      <w:pPr>
        <w:autoSpaceDE w:val="0"/>
        <w:autoSpaceDN w:val="0"/>
        <w:adjustRightInd w:val="0"/>
        <w:spacing w:after="0" w:line="240" w:lineRule="auto"/>
        <w:jc w:val="both"/>
        <w:rPr>
          <w:rFonts w:ascii="Times New Roman" w:hAnsi="Times New Roman"/>
          <w:sz w:val="28"/>
          <w:szCs w:val="28"/>
        </w:rPr>
      </w:pPr>
      <w:r>
        <w:rPr>
          <w:rFonts w:ascii="Times New Roman" w:hAnsi="Times New Roman"/>
          <w:sz w:val="28"/>
          <w:szCs w:val="28"/>
        </w:rPr>
        <w:t xml:space="preserve">− возникает </w:t>
      </w:r>
      <w:r w:rsidRPr="00D94F8B">
        <w:rPr>
          <w:rFonts w:ascii="Times New Roman" w:hAnsi="Times New Roman"/>
          <w:i/>
          <w:iCs/>
          <w:color w:val="FF0000"/>
          <w:sz w:val="28"/>
          <w:szCs w:val="28"/>
        </w:rPr>
        <w:t>право преждепользования</w:t>
      </w:r>
      <w:r>
        <w:rPr>
          <w:rFonts w:ascii="Times New Roman" w:hAnsi="Times New Roman"/>
          <w:i/>
          <w:iCs/>
          <w:sz w:val="28"/>
          <w:szCs w:val="28"/>
        </w:rPr>
        <w:t xml:space="preserve"> </w:t>
      </w:r>
      <w:r>
        <w:rPr>
          <w:rFonts w:ascii="Times New Roman" w:hAnsi="Times New Roman"/>
          <w:sz w:val="28"/>
          <w:szCs w:val="28"/>
        </w:rPr>
        <w:t>при получении аналогичных результатов ранее и независимо от правообладателя, но при условии, что их использование ограничивается объемами, достигнутыми на момент оформления правовой охраны;</w:t>
      </w:r>
    </w:p>
    <w:p w:rsidR="00FA01C7" w:rsidRDefault="00FA01C7" w:rsidP="00FA01C7">
      <w:pPr>
        <w:autoSpaceDE w:val="0"/>
        <w:autoSpaceDN w:val="0"/>
        <w:adjustRightInd w:val="0"/>
        <w:spacing w:after="0" w:line="240" w:lineRule="auto"/>
        <w:jc w:val="both"/>
        <w:rPr>
          <w:rFonts w:ascii="Times New Roman" w:hAnsi="Times New Roman"/>
          <w:i/>
          <w:iCs/>
          <w:sz w:val="28"/>
          <w:szCs w:val="28"/>
        </w:rPr>
      </w:pPr>
      <w:r>
        <w:rPr>
          <w:rFonts w:ascii="Times New Roman" w:hAnsi="Times New Roman"/>
          <w:sz w:val="28"/>
          <w:szCs w:val="28"/>
        </w:rPr>
        <w:t xml:space="preserve">− исключительные права </w:t>
      </w:r>
      <w:r w:rsidRPr="00D94F8B">
        <w:rPr>
          <w:rFonts w:ascii="Times New Roman" w:hAnsi="Times New Roman"/>
          <w:i/>
          <w:iCs/>
          <w:color w:val="FF0000"/>
          <w:sz w:val="28"/>
          <w:szCs w:val="28"/>
        </w:rPr>
        <w:t>исчерпываются</w:t>
      </w:r>
      <w:r>
        <w:rPr>
          <w:rFonts w:ascii="Times New Roman" w:hAnsi="Times New Roman"/>
          <w:i/>
          <w:iCs/>
          <w:sz w:val="28"/>
          <w:szCs w:val="28"/>
        </w:rPr>
        <w:t xml:space="preserve"> </w:t>
      </w:r>
      <w:r>
        <w:rPr>
          <w:rFonts w:ascii="Times New Roman" w:hAnsi="Times New Roman"/>
          <w:sz w:val="28"/>
          <w:szCs w:val="28"/>
        </w:rPr>
        <w:t xml:space="preserve">после продажи экземпляров охраняемой продукции, и допускается дальнейшее распространение купленных экземпляров без согласия правообладателя и без выплаты ему вознаграждения </w:t>
      </w:r>
      <w:r w:rsidRPr="00D94F8B">
        <w:rPr>
          <w:rFonts w:ascii="Times New Roman" w:hAnsi="Times New Roman"/>
          <w:i/>
          <w:iCs/>
          <w:color w:val="FF0000"/>
          <w:sz w:val="28"/>
          <w:szCs w:val="28"/>
        </w:rPr>
        <w:t>(положение о первой продаже);</w:t>
      </w:r>
    </w:p>
    <w:p w:rsidR="00FA01C7" w:rsidRDefault="00FA01C7" w:rsidP="00FA01C7">
      <w:pPr>
        <w:autoSpaceDE w:val="0"/>
        <w:autoSpaceDN w:val="0"/>
        <w:adjustRightInd w:val="0"/>
        <w:spacing w:after="0" w:line="240" w:lineRule="auto"/>
        <w:jc w:val="both"/>
        <w:rPr>
          <w:rFonts w:ascii="Times New Roman" w:hAnsi="Times New Roman"/>
          <w:sz w:val="28"/>
          <w:szCs w:val="28"/>
        </w:rPr>
      </w:pPr>
      <w:r>
        <w:rPr>
          <w:rFonts w:ascii="Times New Roman" w:hAnsi="Times New Roman"/>
          <w:sz w:val="28"/>
          <w:szCs w:val="28"/>
        </w:rPr>
        <w:t xml:space="preserve">− уступка прав и передача прав на использование объекта </w:t>
      </w:r>
      <w:proofErr w:type="gramStart"/>
      <w:r>
        <w:rPr>
          <w:rFonts w:ascii="Times New Roman" w:hAnsi="Times New Roman"/>
          <w:sz w:val="28"/>
          <w:szCs w:val="28"/>
        </w:rPr>
        <w:t>интеллектуальной</w:t>
      </w:r>
      <w:proofErr w:type="gramEnd"/>
    </w:p>
    <w:p w:rsidR="00FA01C7" w:rsidRDefault="00FA01C7" w:rsidP="00FA01C7">
      <w:pPr>
        <w:autoSpaceDE w:val="0"/>
        <w:autoSpaceDN w:val="0"/>
        <w:adjustRightInd w:val="0"/>
        <w:spacing w:after="0" w:line="240" w:lineRule="auto"/>
        <w:jc w:val="both"/>
        <w:rPr>
          <w:rFonts w:ascii="Times New Roman" w:hAnsi="Times New Roman"/>
          <w:sz w:val="28"/>
          <w:szCs w:val="28"/>
        </w:rPr>
      </w:pPr>
      <w:r>
        <w:rPr>
          <w:rFonts w:ascii="Times New Roman" w:hAnsi="Times New Roman"/>
          <w:sz w:val="28"/>
          <w:szCs w:val="28"/>
        </w:rPr>
        <w:t xml:space="preserve">собственности осуществляется на основании </w:t>
      </w:r>
      <w:r w:rsidRPr="00D94F8B">
        <w:rPr>
          <w:rFonts w:ascii="Times New Roman" w:hAnsi="Times New Roman"/>
          <w:i/>
          <w:iCs/>
          <w:color w:val="FF0000"/>
          <w:sz w:val="28"/>
          <w:szCs w:val="28"/>
        </w:rPr>
        <w:t>специального договора</w:t>
      </w:r>
      <w:r>
        <w:rPr>
          <w:rFonts w:ascii="Times New Roman" w:hAnsi="Times New Roman"/>
          <w:i/>
          <w:iCs/>
          <w:sz w:val="28"/>
          <w:szCs w:val="28"/>
        </w:rPr>
        <w:t xml:space="preserve"> </w:t>
      </w:r>
      <w:r>
        <w:rPr>
          <w:rFonts w:ascii="Times New Roman" w:hAnsi="Times New Roman"/>
          <w:sz w:val="28"/>
          <w:szCs w:val="28"/>
        </w:rPr>
        <w:t>(лицензионного, авторского и др.), исключение составляют только наименования мест происхождения, права на которые передать нельзя.</w:t>
      </w:r>
    </w:p>
    <w:p w:rsidR="00FA01C7" w:rsidRDefault="00FA01C7" w:rsidP="00FA01C7">
      <w:pPr>
        <w:autoSpaceDE w:val="0"/>
        <w:autoSpaceDN w:val="0"/>
        <w:adjustRightInd w:val="0"/>
        <w:spacing w:after="0" w:line="240" w:lineRule="auto"/>
        <w:jc w:val="both"/>
        <w:rPr>
          <w:rFonts w:ascii="Times New Roman" w:hAnsi="Times New Roman"/>
          <w:sz w:val="28"/>
          <w:szCs w:val="28"/>
        </w:rPr>
      </w:pPr>
    </w:p>
    <w:p w:rsidR="00FA01C7" w:rsidRDefault="00FA01C7" w:rsidP="00FA01C7">
      <w:pPr>
        <w:autoSpaceDE w:val="0"/>
        <w:autoSpaceDN w:val="0"/>
        <w:adjustRightInd w:val="0"/>
        <w:spacing w:after="0" w:line="240" w:lineRule="auto"/>
        <w:jc w:val="both"/>
        <w:rPr>
          <w:rFonts w:ascii="Times New Roman" w:hAnsi="Times New Roman"/>
          <w:sz w:val="28"/>
          <w:szCs w:val="28"/>
        </w:rPr>
      </w:pPr>
      <w:r>
        <w:rPr>
          <w:rFonts w:ascii="Times New Roman" w:hAnsi="Times New Roman"/>
          <w:sz w:val="28"/>
          <w:szCs w:val="28"/>
        </w:rPr>
        <w:t xml:space="preserve">Ниже дан краткий обзор механизмов оформления прав на </w:t>
      </w:r>
      <w:proofErr w:type="spellStart"/>
      <w:r>
        <w:rPr>
          <w:rFonts w:ascii="Times New Roman" w:hAnsi="Times New Roman"/>
          <w:sz w:val="28"/>
          <w:szCs w:val="28"/>
        </w:rPr>
        <w:t>некоторыерезультаты</w:t>
      </w:r>
      <w:proofErr w:type="spellEnd"/>
      <w:r>
        <w:rPr>
          <w:rFonts w:ascii="Times New Roman" w:hAnsi="Times New Roman"/>
          <w:sz w:val="28"/>
          <w:szCs w:val="28"/>
        </w:rPr>
        <w:t xml:space="preserve"> интеллектуальной деятельности и средства индивидуализации товаров и товаропроизводителей.</w:t>
      </w:r>
    </w:p>
    <w:p w:rsidR="00FA01C7" w:rsidRDefault="00FA01C7" w:rsidP="00FA01C7">
      <w:pPr>
        <w:autoSpaceDE w:val="0"/>
        <w:autoSpaceDN w:val="0"/>
        <w:adjustRightInd w:val="0"/>
        <w:spacing w:after="0" w:line="240" w:lineRule="auto"/>
        <w:jc w:val="both"/>
        <w:rPr>
          <w:rFonts w:ascii="Times New Roman" w:hAnsi="Times New Roman"/>
          <w:sz w:val="28"/>
          <w:szCs w:val="28"/>
        </w:rPr>
      </w:pPr>
    </w:p>
    <w:p w:rsidR="00FA01C7" w:rsidRDefault="00FA01C7" w:rsidP="00FA01C7">
      <w:pPr>
        <w:autoSpaceDE w:val="0"/>
        <w:autoSpaceDN w:val="0"/>
        <w:adjustRightInd w:val="0"/>
        <w:spacing w:after="0" w:line="240" w:lineRule="auto"/>
        <w:jc w:val="both"/>
        <w:rPr>
          <w:rFonts w:ascii="Times New Roman" w:hAnsi="Times New Roman"/>
          <w:sz w:val="28"/>
          <w:szCs w:val="28"/>
        </w:rPr>
      </w:pPr>
      <w:r w:rsidRPr="00E31FD3">
        <w:rPr>
          <w:rFonts w:ascii="Times New Roman" w:hAnsi="Times New Roman"/>
          <w:sz w:val="28"/>
          <w:szCs w:val="28"/>
        </w:rPr>
        <w:t>Согласно статье 9 Закона</w:t>
      </w:r>
      <w:r>
        <w:rPr>
          <w:rFonts w:ascii="Times New Roman" w:hAnsi="Times New Roman"/>
          <w:b/>
          <w:sz w:val="28"/>
          <w:szCs w:val="28"/>
        </w:rPr>
        <w:t xml:space="preserve"> авторское право на произведение науки, литературы и искусства возникает в силу факта его создания</w:t>
      </w:r>
      <w:proofErr w:type="gramStart"/>
      <w:r>
        <w:rPr>
          <w:rFonts w:ascii="Times New Roman" w:hAnsi="Times New Roman"/>
          <w:b/>
          <w:sz w:val="28"/>
          <w:szCs w:val="28"/>
        </w:rPr>
        <w:t>.</w:t>
      </w:r>
      <w:r>
        <w:rPr>
          <w:rFonts w:ascii="Times New Roman" w:hAnsi="Times New Roman"/>
          <w:i/>
          <w:sz w:val="28"/>
          <w:szCs w:val="28"/>
        </w:rPr>
        <w:t>Д</w:t>
      </w:r>
      <w:proofErr w:type="gramEnd"/>
      <w:r>
        <w:rPr>
          <w:rFonts w:ascii="Times New Roman" w:hAnsi="Times New Roman"/>
          <w:i/>
          <w:sz w:val="28"/>
          <w:szCs w:val="28"/>
        </w:rPr>
        <w:t xml:space="preserve">ля возникновения и осуществления авторского права не требуются обязательная регистрация произведения или соблюдение каких-либо </w:t>
      </w:r>
      <w:proofErr w:type="spellStart"/>
      <w:r>
        <w:rPr>
          <w:rFonts w:ascii="Times New Roman" w:hAnsi="Times New Roman"/>
          <w:i/>
          <w:sz w:val="28"/>
          <w:szCs w:val="28"/>
        </w:rPr>
        <w:t>формальностей,не</w:t>
      </w:r>
      <w:proofErr w:type="spellEnd"/>
      <w:r>
        <w:rPr>
          <w:rFonts w:ascii="Times New Roman" w:hAnsi="Times New Roman"/>
          <w:i/>
          <w:sz w:val="28"/>
          <w:szCs w:val="28"/>
        </w:rPr>
        <w:t xml:space="preserve"> имеет принципиального значения акт обнародования или опубликования.</w:t>
      </w:r>
    </w:p>
    <w:p w:rsidR="00FA01C7" w:rsidRDefault="00FA01C7" w:rsidP="00FA01C7">
      <w:pPr>
        <w:autoSpaceDE w:val="0"/>
        <w:autoSpaceDN w:val="0"/>
        <w:adjustRightInd w:val="0"/>
        <w:spacing w:after="0" w:line="240" w:lineRule="auto"/>
        <w:jc w:val="both"/>
        <w:rPr>
          <w:rFonts w:ascii="Times New Roman" w:hAnsi="Times New Roman"/>
          <w:i/>
          <w:sz w:val="28"/>
          <w:szCs w:val="28"/>
        </w:rPr>
      </w:pPr>
      <w:r>
        <w:rPr>
          <w:rFonts w:ascii="Times New Roman" w:hAnsi="Times New Roman"/>
          <w:sz w:val="28"/>
          <w:szCs w:val="28"/>
        </w:rPr>
        <w:t xml:space="preserve">Вместе с </w:t>
      </w:r>
      <w:r>
        <w:rPr>
          <w:rFonts w:ascii="Times New Roman" w:hAnsi="Times New Roman"/>
          <w:i/>
          <w:sz w:val="28"/>
          <w:szCs w:val="28"/>
        </w:rPr>
        <w:t xml:space="preserve">тем для упрощения доказательства наличия авторских прав в случае возникновения спора целесообразна фиксация факта существования </w:t>
      </w:r>
      <w:r>
        <w:rPr>
          <w:rFonts w:ascii="Times New Roman" w:hAnsi="Times New Roman"/>
          <w:i/>
          <w:sz w:val="28"/>
          <w:szCs w:val="28"/>
        </w:rPr>
        <w:lastRenderedPageBreak/>
        <w:t>результата интеллектуальной деятельности в конкретной форме любым удобным образом. Этой цели способствует,</w:t>
      </w:r>
    </w:p>
    <w:p w:rsidR="00FA01C7" w:rsidRDefault="00FA01C7" w:rsidP="00FA01C7">
      <w:pPr>
        <w:autoSpaceDE w:val="0"/>
        <w:autoSpaceDN w:val="0"/>
        <w:adjustRightInd w:val="0"/>
        <w:spacing w:after="0" w:line="240" w:lineRule="auto"/>
        <w:jc w:val="both"/>
        <w:rPr>
          <w:rFonts w:ascii="Times New Roman" w:hAnsi="Times New Roman"/>
          <w:sz w:val="28"/>
          <w:szCs w:val="28"/>
        </w:rPr>
      </w:pPr>
      <w:r>
        <w:rPr>
          <w:rFonts w:ascii="Times New Roman" w:hAnsi="Times New Roman"/>
          <w:sz w:val="28"/>
          <w:szCs w:val="28"/>
        </w:rPr>
        <w:t>− например, публикация или добровольная регистрация в общественном депозитарии (организации, управляющие имущественными правами владельца авторских прав на коллективной основе согласно ст. 44—47 Закона РФ «Об авторском праве и смежных правах»).</w:t>
      </w:r>
    </w:p>
    <w:p w:rsidR="00FA01C7" w:rsidRDefault="00FA01C7" w:rsidP="00FA01C7">
      <w:pPr>
        <w:autoSpaceDE w:val="0"/>
        <w:autoSpaceDN w:val="0"/>
        <w:adjustRightInd w:val="0"/>
        <w:spacing w:after="0" w:line="240" w:lineRule="auto"/>
        <w:jc w:val="both"/>
        <w:rPr>
          <w:rFonts w:ascii="Times New Roman" w:hAnsi="Times New Roman"/>
          <w:sz w:val="28"/>
          <w:szCs w:val="28"/>
        </w:rPr>
      </w:pPr>
      <w:proofErr w:type="gramStart"/>
      <w:r>
        <w:rPr>
          <w:rFonts w:ascii="Times New Roman" w:hAnsi="Times New Roman"/>
          <w:sz w:val="28"/>
          <w:szCs w:val="28"/>
        </w:rPr>
        <w:t xml:space="preserve">В Законе (п. 2 ст. 6) дается также примерный перечень форм, в которых может быть выражено произведение: письменная, устная, </w:t>
      </w:r>
      <w:proofErr w:type="spellStart"/>
      <w:r>
        <w:rPr>
          <w:rFonts w:ascii="Times New Roman" w:hAnsi="Times New Roman"/>
          <w:sz w:val="28"/>
          <w:szCs w:val="28"/>
        </w:rPr>
        <w:t>звуко</w:t>
      </w:r>
      <w:proofErr w:type="spellEnd"/>
      <w:r>
        <w:rPr>
          <w:rFonts w:ascii="Times New Roman" w:hAnsi="Times New Roman"/>
          <w:sz w:val="28"/>
          <w:szCs w:val="28"/>
        </w:rPr>
        <w:t>- или видеозапись (механическая, магнитная, цифровая, оптическая и т.д.); изображение (рисунок, эскиз, картина, план, чертеж, кино-, теле-, видео- или фотокадр и т.д.); объемно-пространственная скульптура (модель, макет,</w:t>
      </w:r>
      <w:proofErr w:type="gramEnd"/>
    </w:p>
    <w:p w:rsidR="00FA01C7" w:rsidRDefault="00FA01C7" w:rsidP="00FA01C7">
      <w:pPr>
        <w:autoSpaceDE w:val="0"/>
        <w:autoSpaceDN w:val="0"/>
        <w:adjustRightInd w:val="0"/>
        <w:spacing w:after="0" w:line="240" w:lineRule="auto"/>
        <w:jc w:val="both"/>
        <w:rPr>
          <w:rFonts w:ascii="Times New Roman" w:hAnsi="Times New Roman"/>
          <w:sz w:val="28"/>
          <w:szCs w:val="28"/>
        </w:rPr>
      </w:pPr>
      <w:r>
        <w:rPr>
          <w:rFonts w:ascii="Times New Roman" w:hAnsi="Times New Roman"/>
          <w:sz w:val="28"/>
          <w:szCs w:val="28"/>
        </w:rPr>
        <w:t>сооружение и так далее).</w:t>
      </w:r>
    </w:p>
    <w:p w:rsidR="00FA01C7" w:rsidRPr="008F52E8" w:rsidRDefault="00FA01C7" w:rsidP="00FA01C7">
      <w:pPr>
        <w:autoSpaceDE w:val="0"/>
        <w:autoSpaceDN w:val="0"/>
        <w:adjustRightInd w:val="0"/>
        <w:spacing w:after="0" w:line="240" w:lineRule="auto"/>
        <w:jc w:val="both"/>
        <w:rPr>
          <w:rFonts w:ascii="Times New Roman" w:hAnsi="Times New Roman"/>
          <w:b/>
          <w:i/>
          <w:sz w:val="28"/>
          <w:szCs w:val="28"/>
        </w:rPr>
      </w:pPr>
      <w:proofErr w:type="gramStart"/>
      <w:r w:rsidRPr="008F52E8">
        <w:rPr>
          <w:rFonts w:ascii="Times New Roman" w:hAnsi="Times New Roman"/>
          <w:i/>
          <w:sz w:val="28"/>
          <w:szCs w:val="28"/>
          <w:highlight w:val="cyan"/>
        </w:rPr>
        <w:t>Авторское право не распространяется на идеи, методы, процессы, системы, способы, концепции, принципы, открытия, факты (п. 4 ст. 6).</w:t>
      </w:r>
      <w:proofErr w:type="gramEnd"/>
      <w:r w:rsidRPr="008F52E8">
        <w:rPr>
          <w:rFonts w:ascii="Times New Roman" w:hAnsi="Times New Roman"/>
          <w:i/>
          <w:sz w:val="28"/>
          <w:szCs w:val="28"/>
          <w:highlight w:val="cyan"/>
        </w:rPr>
        <w:t xml:space="preserve"> Тем самым подчеркивается то важное обстоятельство, что авторское право охраняет форму выражения произведения, но не его содержание как таковое.</w:t>
      </w:r>
    </w:p>
    <w:p w:rsidR="00FA01C7" w:rsidRPr="00E31FD3" w:rsidRDefault="00FA01C7" w:rsidP="00FA01C7">
      <w:pPr>
        <w:autoSpaceDE w:val="0"/>
        <w:autoSpaceDN w:val="0"/>
        <w:adjustRightInd w:val="0"/>
        <w:spacing w:after="0" w:line="240" w:lineRule="auto"/>
        <w:jc w:val="both"/>
        <w:rPr>
          <w:rFonts w:ascii="Times New Roman" w:hAnsi="Times New Roman"/>
          <w:i/>
          <w:sz w:val="28"/>
          <w:szCs w:val="28"/>
        </w:rPr>
      </w:pPr>
    </w:p>
    <w:p w:rsidR="00FA01C7" w:rsidRDefault="00FA01C7" w:rsidP="00FA01C7">
      <w:pPr>
        <w:autoSpaceDE w:val="0"/>
        <w:autoSpaceDN w:val="0"/>
        <w:adjustRightInd w:val="0"/>
        <w:spacing w:after="0" w:line="240" w:lineRule="auto"/>
        <w:jc w:val="both"/>
        <w:rPr>
          <w:rFonts w:ascii="Times New Roman" w:hAnsi="Times New Roman"/>
          <w:b/>
          <w:sz w:val="28"/>
          <w:szCs w:val="28"/>
        </w:rPr>
      </w:pPr>
      <w:r>
        <w:rPr>
          <w:rFonts w:ascii="Times New Roman" w:hAnsi="Times New Roman"/>
          <w:b/>
          <w:sz w:val="28"/>
          <w:szCs w:val="28"/>
        </w:rPr>
        <w:t>Закон четко делит авторские права на личные неимущественные (моральные) права и личные имущественные (экономические) права.</w:t>
      </w:r>
    </w:p>
    <w:p w:rsidR="00FA01C7" w:rsidRDefault="00FA01C7" w:rsidP="00FA01C7">
      <w:pPr>
        <w:autoSpaceDE w:val="0"/>
        <w:autoSpaceDN w:val="0"/>
        <w:adjustRightInd w:val="0"/>
        <w:spacing w:after="0" w:line="240" w:lineRule="auto"/>
        <w:jc w:val="both"/>
        <w:rPr>
          <w:rFonts w:ascii="Times New Roman" w:hAnsi="Times New Roman"/>
          <w:sz w:val="28"/>
          <w:szCs w:val="28"/>
        </w:rPr>
      </w:pPr>
    </w:p>
    <w:p w:rsidR="00FA01C7" w:rsidRDefault="00FA01C7" w:rsidP="00FA01C7">
      <w:pPr>
        <w:autoSpaceDE w:val="0"/>
        <w:autoSpaceDN w:val="0"/>
        <w:adjustRightInd w:val="0"/>
        <w:spacing w:after="0" w:line="240" w:lineRule="auto"/>
        <w:jc w:val="both"/>
        <w:rPr>
          <w:rFonts w:ascii="Times New Roman" w:hAnsi="Times New Roman"/>
          <w:sz w:val="28"/>
          <w:szCs w:val="28"/>
        </w:rPr>
      </w:pPr>
      <w:r>
        <w:rPr>
          <w:rFonts w:ascii="Times New Roman" w:hAnsi="Times New Roman"/>
          <w:b/>
          <w:sz w:val="28"/>
          <w:szCs w:val="28"/>
        </w:rPr>
        <w:t>Закон предусматривает целый комплекс мер, которые обладатель авторских и смежных</w:t>
      </w:r>
      <w:r w:rsidR="00E31FD3">
        <w:rPr>
          <w:rFonts w:ascii="Times New Roman" w:hAnsi="Times New Roman"/>
          <w:b/>
          <w:sz w:val="28"/>
          <w:szCs w:val="28"/>
        </w:rPr>
        <w:t>*</w:t>
      </w:r>
      <w:r>
        <w:rPr>
          <w:rFonts w:ascii="Times New Roman" w:hAnsi="Times New Roman"/>
          <w:b/>
          <w:sz w:val="28"/>
          <w:szCs w:val="28"/>
        </w:rPr>
        <w:t xml:space="preserve"> </w:t>
      </w:r>
      <w:r>
        <w:rPr>
          <w:rFonts w:ascii="Times New Roman" w:hAnsi="Times New Roman"/>
          <w:sz w:val="28"/>
          <w:szCs w:val="28"/>
        </w:rPr>
        <w:t>прав вправе осуществлять против нарушителя его прав, используя государственное принуждение, включая</w:t>
      </w:r>
      <w:r w:rsidR="00E31FD3">
        <w:rPr>
          <w:rFonts w:ascii="Times New Roman" w:hAnsi="Times New Roman"/>
          <w:sz w:val="28"/>
          <w:szCs w:val="28"/>
        </w:rPr>
        <w:t>:</w:t>
      </w:r>
      <w:r>
        <w:rPr>
          <w:rFonts w:ascii="Times New Roman" w:hAnsi="Times New Roman"/>
          <w:sz w:val="28"/>
          <w:szCs w:val="28"/>
        </w:rPr>
        <w:t xml:space="preserve"> </w:t>
      </w:r>
    </w:p>
    <w:p w:rsidR="00FA01C7" w:rsidRDefault="00FA01C7" w:rsidP="00FA01C7">
      <w:pPr>
        <w:autoSpaceDE w:val="0"/>
        <w:autoSpaceDN w:val="0"/>
        <w:adjustRightInd w:val="0"/>
        <w:spacing w:after="0" w:line="240" w:lineRule="auto"/>
        <w:jc w:val="both"/>
        <w:rPr>
          <w:rFonts w:ascii="Times New Roman" w:hAnsi="Times New Roman"/>
          <w:sz w:val="28"/>
          <w:szCs w:val="28"/>
        </w:rPr>
      </w:pPr>
      <w:r>
        <w:rPr>
          <w:rFonts w:ascii="Times New Roman" w:hAnsi="Times New Roman"/>
          <w:sz w:val="28"/>
          <w:szCs w:val="28"/>
        </w:rPr>
        <w:t xml:space="preserve">возмещение упущенной выгоды, </w:t>
      </w:r>
    </w:p>
    <w:p w:rsidR="00FA01C7" w:rsidRDefault="00FA01C7" w:rsidP="00FA01C7">
      <w:pPr>
        <w:autoSpaceDE w:val="0"/>
        <w:autoSpaceDN w:val="0"/>
        <w:adjustRightInd w:val="0"/>
        <w:spacing w:after="0" w:line="240" w:lineRule="auto"/>
        <w:jc w:val="both"/>
        <w:rPr>
          <w:rFonts w:ascii="Times New Roman" w:hAnsi="Times New Roman"/>
          <w:sz w:val="28"/>
          <w:szCs w:val="28"/>
        </w:rPr>
      </w:pPr>
      <w:r>
        <w:rPr>
          <w:rFonts w:ascii="Times New Roman" w:hAnsi="Times New Roman"/>
          <w:sz w:val="28"/>
          <w:szCs w:val="28"/>
        </w:rPr>
        <w:t xml:space="preserve">взыскание незаконно полученного дохода, </w:t>
      </w:r>
    </w:p>
    <w:p w:rsidR="00FA01C7" w:rsidRDefault="00FA01C7" w:rsidP="00FA01C7">
      <w:pPr>
        <w:autoSpaceDE w:val="0"/>
        <w:autoSpaceDN w:val="0"/>
        <w:adjustRightInd w:val="0"/>
        <w:spacing w:after="0" w:line="240" w:lineRule="auto"/>
        <w:jc w:val="both"/>
        <w:rPr>
          <w:rFonts w:ascii="Times New Roman" w:hAnsi="Times New Roman"/>
          <w:sz w:val="28"/>
          <w:szCs w:val="28"/>
        </w:rPr>
      </w:pPr>
      <w:r>
        <w:rPr>
          <w:rFonts w:ascii="Times New Roman" w:hAnsi="Times New Roman"/>
          <w:sz w:val="28"/>
          <w:szCs w:val="28"/>
        </w:rPr>
        <w:t>компенсации морального ущерба и т.д.</w:t>
      </w:r>
    </w:p>
    <w:p w:rsidR="00FA01C7" w:rsidRDefault="00FA01C7" w:rsidP="00FA01C7">
      <w:pPr>
        <w:autoSpaceDE w:val="0"/>
        <w:autoSpaceDN w:val="0"/>
        <w:adjustRightInd w:val="0"/>
        <w:spacing w:after="0" w:line="240" w:lineRule="auto"/>
        <w:jc w:val="both"/>
        <w:rPr>
          <w:rFonts w:ascii="Times New Roman" w:hAnsi="Times New Roman"/>
          <w:sz w:val="28"/>
          <w:szCs w:val="28"/>
        </w:rPr>
      </w:pPr>
      <w:r>
        <w:rPr>
          <w:rFonts w:ascii="Times New Roman" w:hAnsi="Times New Roman"/>
          <w:sz w:val="28"/>
          <w:szCs w:val="28"/>
        </w:rPr>
        <w:t xml:space="preserve">автоматически в силу создания результата творческой деятельности. </w:t>
      </w:r>
    </w:p>
    <w:p w:rsidR="00FA01C7" w:rsidRDefault="00FA01C7" w:rsidP="00FA01C7">
      <w:pPr>
        <w:autoSpaceDE w:val="0"/>
        <w:autoSpaceDN w:val="0"/>
        <w:adjustRightInd w:val="0"/>
        <w:spacing w:after="0" w:line="240" w:lineRule="auto"/>
        <w:jc w:val="both"/>
        <w:rPr>
          <w:rFonts w:ascii="Times New Roman" w:hAnsi="Times New Roman"/>
          <w:b/>
          <w:sz w:val="28"/>
          <w:szCs w:val="28"/>
        </w:rPr>
      </w:pPr>
    </w:p>
    <w:p w:rsidR="00E31FD3" w:rsidRDefault="00E31FD3" w:rsidP="00FA01C7">
      <w:pPr>
        <w:autoSpaceDE w:val="0"/>
        <w:autoSpaceDN w:val="0"/>
        <w:adjustRightInd w:val="0"/>
        <w:spacing w:after="0" w:line="240" w:lineRule="auto"/>
        <w:jc w:val="both"/>
        <w:rPr>
          <w:rFonts w:ascii="Times New Roman" w:hAnsi="Times New Roman"/>
          <w:b/>
          <w:sz w:val="28"/>
          <w:szCs w:val="28"/>
        </w:rPr>
      </w:pPr>
      <w:r>
        <w:rPr>
          <w:rFonts w:ascii="Times New Roman" w:hAnsi="Times New Roman"/>
          <w:b/>
          <w:sz w:val="28"/>
          <w:szCs w:val="28"/>
        </w:rPr>
        <w:t>* Смежные права –</w:t>
      </w:r>
    </w:p>
    <w:p w:rsidR="00E31FD3" w:rsidRDefault="00E31FD3" w:rsidP="00FA01C7">
      <w:pPr>
        <w:autoSpaceDE w:val="0"/>
        <w:autoSpaceDN w:val="0"/>
        <w:adjustRightInd w:val="0"/>
        <w:spacing w:after="0" w:line="240" w:lineRule="auto"/>
        <w:jc w:val="both"/>
        <w:rPr>
          <w:rFonts w:ascii="Times New Roman" w:hAnsi="Times New Roman"/>
          <w:sz w:val="28"/>
          <w:szCs w:val="28"/>
        </w:rPr>
      </w:pPr>
      <w:proofErr w:type="gramStart"/>
      <w:r w:rsidRPr="00E31FD3">
        <w:rPr>
          <w:rFonts w:ascii="Times New Roman" w:hAnsi="Times New Roman"/>
          <w:sz w:val="28"/>
          <w:szCs w:val="28"/>
        </w:rPr>
        <w:t>Интеллектуальные права на результаты исполнительской деятельности</w:t>
      </w:r>
      <w:r>
        <w:rPr>
          <w:rFonts w:ascii="Times New Roman" w:hAnsi="Times New Roman"/>
          <w:sz w:val="28"/>
          <w:szCs w:val="28"/>
        </w:rPr>
        <w:t xml:space="preserve"> (исполнения), на фонограммы, на сообщение в эфир, по кабелю радио- и телепередач (вещание организаций эфирного и кабельного вещания), на содержание баз данных, а также на произведения науки, литературы и искусства, </w:t>
      </w:r>
      <w:r w:rsidRPr="00DD61B7">
        <w:rPr>
          <w:rFonts w:ascii="Times New Roman" w:hAnsi="Times New Roman"/>
          <w:i/>
          <w:sz w:val="28"/>
          <w:szCs w:val="28"/>
        </w:rPr>
        <w:t xml:space="preserve">впервые обнародованные </w:t>
      </w:r>
      <w:r w:rsidR="00DD61B7" w:rsidRPr="00DD61B7">
        <w:rPr>
          <w:rFonts w:ascii="Times New Roman" w:hAnsi="Times New Roman"/>
          <w:i/>
          <w:sz w:val="28"/>
          <w:szCs w:val="28"/>
        </w:rPr>
        <w:t xml:space="preserve"> после их перехода в общественное достояние,</w:t>
      </w:r>
      <w:r w:rsidR="00DD61B7">
        <w:rPr>
          <w:rFonts w:ascii="Times New Roman" w:hAnsi="Times New Roman"/>
          <w:sz w:val="28"/>
          <w:szCs w:val="28"/>
        </w:rPr>
        <w:t xml:space="preserve"> являются смежными с авторскими правами (смежными правами) (п.1 ст.1303 ГК РФ).</w:t>
      </w:r>
      <w:proofErr w:type="gramEnd"/>
    </w:p>
    <w:p w:rsidR="00E31FD3" w:rsidRDefault="00DD61B7" w:rsidP="00FA01C7">
      <w:pPr>
        <w:autoSpaceDE w:val="0"/>
        <w:autoSpaceDN w:val="0"/>
        <w:adjustRightInd w:val="0"/>
        <w:spacing w:after="0" w:line="240" w:lineRule="auto"/>
        <w:jc w:val="both"/>
        <w:rPr>
          <w:rFonts w:ascii="Times New Roman" w:hAnsi="Times New Roman"/>
          <w:sz w:val="28"/>
          <w:szCs w:val="28"/>
        </w:rPr>
      </w:pPr>
      <w:r>
        <w:rPr>
          <w:rFonts w:ascii="Times New Roman" w:hAnsi="Times New Roman"/>
          <w:sz w:val="28"/>
          <w:szCs w:val="28"/>
        </w:rPr>
        <w:t xml:space="preserve">Для возникновения, осуществления и </w:t>
      </w:r>
      <w:proofErr w:type="gramStart"/>
      <w:r>
        <w:rPr>
          <w:rFonts w:ascii="Times New Roman" w:hAnsi="Times New Roman"/>
          <w:sz w:val="28"/>
          <w:szCs w:val="28"/>
        </w:rPr>
        <w:t>защиты</w:t>
      </w:r>
      <w:proofErr w:type="gramEnd"/>
      <w:r>
        <w:rPr>
          <w:rFonts w:ascii="Times New Roman" w:hAnsi="Times New Roman"/>
          <w:sz w:val="28"/>
          <w:szCs w:val="28"/>
        </w:rPr>
        <w:t xml:space="preserve"> смежных прав не требуется регистрация их объекта или соблюдение каких-либо иных формальностей (п.2 ст.1304 ГК РФ).</w:t>
      </w:r>
    </w:p>
    <w:p w:rsidR="00E31FD3" w:rsidRDefault="00E31FD3" w:rsidP="00FA01C7">
      <w:pPr>
        <w:autoSpaceDE w:val="0"/>
        <w:autoSpaceDN w:val="0"/>
        <w:adjustRightInd w:val="0"/>
        <w:spacing w:after="0" w:line="240" w:lineRule="auto"/>
        <w:jc w:val="both"/>
        <w:rPr>
          <w:rFonts w:ascii="Times New Roman" w:hAnsi="Times New Roman"/>
          <w:sz w:val="28"/>
          <w:szCs w:val="28"/>
        </w:rPr>
      </w:pPr>
    </w:p>
    <w:p w:rsidR="00D94F8B" w:rsidRDefault="00D94F8B" w:rsidP="00FA01C7">
      <w:pPr>
        <w:autoSpaceDE w:val="0"/>
        <w:autoSpaceDN w:val="0"/>
        <w:adjustRightInd w:val="0"/>
        <w:spacing w:after="0" w:line="240" w:lineRule="auto"/>
        <w:jc w:val="both"/>
        <w:rPr>
          <w:rFonts w:ascii="Times New Roman" w:hAnsi="Times New Roman"/>
          <w:sz w:val="28"/>
          <w:szCs w:val="28"/>
        </w:rPr>
      </w:pPr>
    </w:p>
    <w:p w:rsidR="00D94F8B" w:rsidRDefault="00D94F8B" w:rsidP="00FA01C7">
      <w:pPr>
        <w:autoSpaceDE w:val="0"/>
        <w:autoSpaceDN w:val="0"/>
        <w:adjustRightInd w:val="0"/>
        <w:spacing w:after="0" w:line="240" w:lineRule="auto"/>
        <w:jc w:val="both"/>
        <w:rPr>
          <w:rFonts w:ascii="Times New Roman" w:hAnsi="Times New Roman"/>
          <w:sz w:val="28"/>
          <w:szCs w:val="28"/>
        </w:rPr>
      </w:pPr>
    </w:p>
    <w:p w:rsidR="0090642C" w:rsidRDefault="0090642C" w:rsidP="00FA01C7">
      <w:pPr>
        <w:autoSpaceDE w:val="0"/>
        <w:autoSpaceDN w:val="0"/>
        <w:adjustRightInd w:val="0"/>
        <w:spacing w:after="0" w:line="240" w:lineRule="auto"/>
        <w:jc w:val="both"/>
        <w:rPr>
          <w:rFonts w:ascii="Times New Roman" w:hAnsi="Times New Roman"/>
          <w:sz w:val="28"/>
          <w:szCs w:val="28"/>
        </w:rPr>
      </w:pPr>
    </w:p>
    <w:p w:rsidR="0090642C" w:rsidRDefault="0090642C" w:rsidP="00FA01C7">
      <w:pPr>
        <w:autoSpaceDE w:val="0"/>
        <w:autoSpaceDN w:val="0"/>
        <w:adjustRightInd w:val="0"/>
        <w:spacing w:after="0" w:line="240" w:lineRule="auto"/>
        <w:jc w:val="both"/>
        <w:rPr>
          <w:rFonts w:ascii="Times New Roman" w:hAnsi="Times New Roman"/>
          <w:sz w:val="28"/>
          <w:szCs w:val="28"/>
        </w:rPr>
      </w:pPr>
    </w:p>
    <w:p w:rsidR="0090642C" w:rsidRPr="0090642C" w:rsidRDefault="0090642C" w:rsidP="00FA01C7">
      <w:pPr>
        <w:autoSpaceDE w:val="0"/>
        <w:autoSpaceDN w:val="0"/>
        <w:adjustRightInd w:val="0"/>
        <w:spacing w:after="0" w:line="240" w:lineRule="auto"/>
        <w:jc w:val="both"/>
        <w:rPr>
          <w:rFonts w:ascii="Times New Roman" w:hAnsi="Times New Roman"/>
          <w:b/>
          <w:sz w:val="28"/>
          <w:szCs w:val="28"/>
        </w:rPr>
      </w:pPr>
      <w:r>
        <w:rPr>
          <w:rFonts w:ascii="Times New Roman" w:hAnsi="Times New Roman"/>
          <w:b/>
          <w:sz w:val="28"/>
          <w:szCs w:val="28"/>
        </w:rPr>
        <w:lastRenderedPageBreak/>
        <w:t>Патентное право</w:t>
      </w:r>
      <w:bookmarkStart w:id="0" w:name="_GoBack"/>
      <w:bookmarkEnd w:id="0"/>
    </w:p>
    <w:p w:rsidR="0090642C" w:rsidRDefault="0090642C" w:rsidP="00FA01C7">
      <w:pPr>
        <w:autoSpaceDE w:val="0"/>
        <w:autoSpaceDN w:val="0"/>
        <w:adjustRightInd w:val="0"/>
        <w:spacing w:after="0" w:line="240" w:lineRule="auto"/>
        <w:jc w:val="both"/>
        <w:rPr>
          <w:rFonts w:ascii="Times New Roman" w:hAnsi="Times New Roman"/>
          <w:sz w:val="28"/>
          <w:szCs w:val="28"/>
        </w:rPr>
      </w:pPr>
    </w:p>
    <w:p w:rsidR="00FA01C7" w:rsidRPr="00DD61B7" w:rsidRDefault="00FA01C7" w:rsidP="00FA01C7">
      <w:pPr>
        <w:autoSpaceDE w:val="0"/>
        <w:autoSpaceDN w:val="0"/>
        <w:adjustRightInd w:val="0"/>
        <w:spacing w:after="0" w:line="240" w:lineRule="auto"/>
        <w:jc w:val="both"/>
        <w:rPr>
          <w:rFonts w:ascii="Times New Roman" w:hAnsi="Times New Roman"/>
          <w:i/>
          <w:sz w:val="28"/>
          <w:szCs w:val="28"/>
        </w:rPr>
      </w:pPr>
      <w:r w:rsidRPr="00D94F8B">
        <w:rPr>
          <w:rFonts w:ascii="Times New Roman" w:hAnsi="Times New Roman"/>
          <w:b/>
          <w:sz w:val="28"/>
          <w:szCs w:val="28"/>
          <w:highlight w:val="yellow"/>
        </w:rPr>
        <w:t>Для получения патента необходимо в установленном порядке зарегистрировать в Российском патентном ведомстве</w:t>
      </w:r>
      <w:r w:rsidRPr="00D94F8B">
        <w:rPr>
          <w:rFonts w:ascii="Times New Roman" w:hAnsi="Times New Roman"/>
          <w:sz w:val="28"/>
          <w:szCs w:val="28"/>
          <w:highlight w:val="yellow"/>
        </w:rPr>
        <w:t xml:space="preserve"> (Роспатенте)</w:t>
      </w:r>
      <w:r>
        <w:rPr>
          <w:rFonts w:ascii="Times New Roman" w:hAnsi="Times New Roman"/>
          <w:sz w:val="28"/>
          <w:szCs w:val="28"/>
        </w:rPr>
        <w:t xml:space="preserve"> заявочные материалы, а затем подвергнуть их экспертизе. В соответствии со ст. 4 Патентного закона </w:t>
      </w:r>
      <w:r w:rsidRPr="00DD61B7">
        <w:rPr>
          <w:rFonts w:ascii="Times New Roman" w:hAnsi="Times New Roman"/>
          <w:bCs/>
          <w:sz w:val="28"/>
          <w:szCs w:val="28"/>
        </w:rPr>
        <w:t>РФ</w:t>
      </w:r>
      <w:r>
        <w:rPr>
          <w:rFonts w:ascii="Times New Roman" w:hAnsi="Times New Roman"/>
          <w:b/>
          <w:bCs/>
          <w:sz w:val="28"/>
          <w:szCs w:val="28"/>
        </w:rPr>
        <w:t xml:space="preserve"> </w:t>
      </w:r>
      <w:r>
        <w:rPr>
          <w:rFonts w:ascii="Times New Roman" w:hAnsi="Times New Roman"/>
          <w:sz w:val="28"/>
          <w:szCs w:val="28"/>
        </w:rPr>
        <w:t xml:space="preserve">от 23 сентября </w:t>
      </w:r>
      <w:smartTag w:uri="urn:schemas-microsoft-com:office:smarttags" w:element="metricconverter">
        <w:smartTagPr>
          <w:attr w:name="ProductID" w:val="1992 г"/>
        </w:smartTagPr>
        <w:r>
          <w:rPr>
            <w:rFonts w:ascii="Times New Roman" w:hAnsi="Times New Roman"/>
            <w:sz w:val="28"/>
            <w:szCs w:val="28"/>
          </w:rPr>
          <w:t>1992 г</w:t>
        </w:r>
      </w:smartTag>
      <w:r>
        <w:rPr>
          <w:rFonts w:ascii="Times New Roman" w:hAnsi="Times New Roman"/>
          <w:sz w:val="28"/>
          <w:szCs w:val="28"/>
        </w:rPr>
        <w:t xml:space="preserve">. № 3518-1 </w:t>
      </w:r>
      <w:r w:rsidRPr="00DD61B7">
        <w:rPr>
          <w:rFonts w:ascii="Times New Roman" w:hAnsi="Times New Roman"/>
          <w:bCs/>
          <w:i/>
          <w:iCs/>
          <w:sz w:val="28"/>
          <w:szCs w:val="28"/>
        </w:rPr>
        <w:t>изобретению</w:t>
      </w:r>
      <w:r>
        <w:rPr>
          <w:rFonts w:ascii="Times New Roman" w:hAnsi="Times New Roman"/>
          <w:b/>
          <w:bCs/>
          <w:i/>
          <w:iCs/>
          <w:sz w:val="28"/>
          <w:szCs w:val="28"/>
        </w:rPr>
        <w:t xml:space="preserve"> </w:t>
      </w:r>
      <w:r>
        <w:rPr>
          <w:rFonts w:ascii="Times New Roman" w:hAnsi="Times New Roman"/>
          <w:sz w:val="28"/>
          <w:szCs w:val="28"/>
        </w:rPr>
        <w:t xml:space="preserve">предоставляется правовая охрана, если оно отвечает следующим </w:t>
      </w:r>
      <w:r w:rsidRPr="00DD61B7">
        <w:rPr>
          <w:rFonts w:ascii="Times New Roman" w:hAnsi="Times New Roman"/>
          <w:i/>
          <w:sz w:val="28"/>
          <w:szCs w:val="28"/>
        </w:rPr>
        <w:t>критериям патентоспособности: является новым,</w:t>
      </w:r>
      <w:r w:rsidR="00DD61B7" w:rsidRPr="00DD61B7">
        <w:rPr>
          <w:rFonts w:ascii="Times New Roman" w:hAnsi="Times New Roman"/>
          <w:i/>
          <w:sz w:val="28"/>
          <w:szCs w:val="28"/>
        </w:rPr>
        <w:t xml:space="preserve"> </w:t>
      </w:r>
      <w:r w:rsidRPr="00DD61B7">
        <w:rPr>
          <w:rFonts w:ascii="Times New Roman" w:hAnsi="Times New Roman"/>
          <w:i/>
          <w:sz w:val="28"/>
          <w:szCs w:val="28"/>
        </w:rPr>
        <w:t>промышленно применимо и имеет изобретательский уровень.</w:t>
      </w:r>
    </w:p>
    <w:p w:rsidR="00FA01C7" w:rsidRDefault="00FA01C7" w:rsidP="00FA01C7">
      <w:pPr>
        <w:autoSpaceDE w:val="0"/>
        <w:autoSpaceDN w:val="0"/>
        <w:adjustRightInd w:val="0"/>
        <w:spacing w:after="0" w:line="240" w:lineRule="auto"/>
        <w:jc w:val="both"/>
        <w:rPr>
          <w:rFonts w:ascii="Times New Roman" w:hAnsi="Times New Roman"/>
          <w:sz w:val="28"/>
          <w:szCs w:val="28"/>
        </w:rPr>
      </w:pPr>
      <w:r>
        <w:rPr>
          <w:rFonts w:ascii="Times New Roman" w:hAnsi="Times New Roman"/>
          <w:i/>
          <w:sz w:val="28"/>
          <w:szCs w:val="28"/>
        </w:rPr>
        <w:t>Новизну</w:t>
      </w:r>
      <w:r>
        <w:rPr>
          <w:rFonts w:ascii="Times New Roman" w:hAnsi="Times New Roman"/>
          <w:sz w:val="28"/>
          <w:szCs w:val="28"/>
        </w:rPr>
        <w:t xml:space="preserve"> могут опорочить любые сведения, ставшие общедоступными в мире до даты приоритета изобретения. Следует иметь в виду, что новизну изобретения могут опорочить все поданные в Роспатент заявки при условии их более раннего приоритета, несмотря на </w:t>
      </w:r>
      <w:proofErr w:type="gramStart"/>
      <w:r>
        <w:rPr>
          <w:rFonts w:ascii="Times New Roman" w:hAnsi="Times New Roman"/>
          <w:sz w:val="28"/>
          <w:szCs w:val="28"/>
        </w:rPr>
        <w:t>то</w:t>
      </w:r>
      <w:proofErr w:type="gramEnd"/>
      <w:r>
        <w:rPr>
          <w:rFonts w:ascii="Times New Roman" w:hAnsi="Times New Roman"/>
          <w:sz w:val="28"/>
          <w:szCs w:val="28"/>
        </w:rPr>
        <w:t xml:space="preserve"> что эти документы до обязательной публикации через 18 месяцев после подачи не могут быть отнесены к категории общедоступных. В этой связи важно помнить о возможности отозвать заявку в период до обязательной публикации, чтобы новой заявке на лучшее решение не была противопоставлена предыдущая.</w:t>
      </w:r>
    </w:p>
    <w:p w:rsidR="00FA01C7" w:rsidRDefault="00FA01C7" w:rsidP="00FA01C7">
      <w:pPr>
        <w:autoSpaceDE w:val="0"/>
        <w:autoSpaceDN w:val="0"/>
        <w:adjustRightInd w:val="0"/>
        <w:spacing w:after="0" w:line="240" w:lineRule="auto"/>
        <w:jc w:val="both"/>
        <w:rPr>
          <w:rFonts w:ascii="Times New Roman" w:hAnsi="Times New Roman"/>
          <w:sz w:val="28"/>
          <w:szCs w:val="28"/>
        </w:rPr>
      </w:pPr>
      <w:r>
        <w:rPr>
          <w:rFonts w:ascii="Times New Roman" w:hAnsi="Times New Roman"/>
          <w:sz w:val="28"/>
          <w:szCs w:val="28"/>
        </w:rPr>
        <w:t>С другой стороны, не признается обстоятельством, препятствующим выдаче патента, раскрытие сути изобретения любыми общедоступными способами автором, заявителем или третьим лицом, получившим от них соответствующую информацию прямо или косвенно, если это раскрытие произошло не более чем за шесть месяцев до даты подачи заявки в Роспатент (п.1 ст. 4).</w:t>
      </w:r>
    </w:p>
    <w:p w:rsidR="00FA01C7" w:rsidRDefault="00FA01C7" w:rsidP="00FA01C7">
      <w:pPr>
        <w:autoSpaceDE w:val="0"/>
        <w:autoSpaceDN w:val="0"/>
        <w:adjustRightInd w:val="0"/>
        <w:spacing w:after="0" w:line="240" w:lineRule="auto"/>
        <w:jc w:val="both"/>
        <w:rPr>
          <w:rFonts w:ascii="Times New Roman" w:hAnsi="Times New Roman"/>
          <w:sz w:val="28"/>
          <w:szCs w:val="28"/>
        </w:rPr>
      </w:pPr>
      <w:r>
        <w:rPr>
          <w:rFonts w:ascii="Times New Roman" w:hAnsi="Times New Roman"/>
          <w:sz w:val="28"/>
          <w:szCs w:val="28"/>
        </w:rPr>
        <w:t xml:space="preserve">Наиболее однозначным из перечисленных критериев патентоспособности является </w:t>
      </w:r>
      <w:r>
        <w:rPr>
          <w:rFonts w:ascii="Times New Roman" w:hAnsi="Times New Roman"/>
          <w:i/>
          <w:sz w:val="28"/>
          <w:szCs w:val="28"/>
        </w:rPr>
        <w:t>промышленная применимость</w:t>
      </w:r>
      <w:r>
        <w:rPr>
          <w:rFonts w:ascii="Times New Roman" w:hAnsi="Times New Roman"/>
          <w:sz w:val="28"/>
          <w:szCs w:val="28"/>
        </w:rPr>
        <w:t>, т.е. возможность использования изобретения в промышленности, сельском хозяйстве, здравоохранении и других областях деятельности.</w:t>
      </w:r>
    </w:p>
    <w:p w:rsidR="00FA01C7" w:rsidRDefault="00FA01C7" w:rsidP="00FA01C7">
      <w:pPr>
        <w:autoSpaceDE w:val="0"/>
        <w:autoSpaceDN w:val="0"/>
        <w:adjustRightInd w:val="0"/>
        <w:spacing w:after="0" w:line="240" w:lineRule="auto"/>
        <w:jc w:val="both"/>
        <w:rPr>
          <w:rFonts w:ascii="Times New Roman" w:hAnsi="Times New Roman"/>
          <w:sz w:val="28"/>
          <w:szCs w:val="28"/>
        </w:rPr>
      </w:pPr>
      <w:r>
        <w:rPr>
          <w:rFonts w:ascii="Times New Roman" w:hAnsi="Times New Roman"/>
          <w:sz w:val="28"/>
          <w:szCs w:val="28"/>
        </w:rPr>
        <w:t xml:space="preserve">Наиболее сложным для понимания является третий критерий патентоспособности — </w:t>
      </w:r>
      <w:r>
        <w:rPr>
          <w:rFonts w:ascii="Times New Roman" w:hAnsi="Times New Roman"/>
          <w:i/>
          <w:sz w:val="28"/>
          <w:szCs w:val="28"/>
        </w:rPr>
        <w:t>изобретательский уровень</w:t>
      </w:r>
      <w:r>
        <w:rPr>
          <w:rFonts w:ascii="Times New Roman" w:hAnsi="Times New Roman"/>
          <w:sz w:val="28"/>
          <w:szCs w:val="28"/>
        </w:rPr>
        <w:t>. В большинстве случаев изобретения содержат как новые, так и известные элементы или только известные элементы, но используемые для иной цели.</w:t>
      </w:r>
    </w:p>
    <w:p w:rsidR="00FA01C7" w:rsidRDefault="00FA01C7" w:rsidP="00FA01C7">
      <w:pPr>
        <w:autoSpaceDE w:val="0"/>
        <w:autoSpaceDN w:val="0"/>
        <w:adjustRightInd w:val="0"/>
        <w:spacing w:after="0" w:line="240" w:lineRule="auto"/>
        <w:jc w:val="both"/>
        <w:rPr>
          <w:rFonts w:ascii="Times New Roman" w:hAnsi="Times New Roman"/>
          <w:sz w:val="28"/>
          <w:szCs w:val="28"/>
        </w:rPr>
      </w:pPr>
      <w:r>
        <w:rPr>
          <w:rFonts w:ascii="Times New Roman" w:hAnsi="Times New Roman"/>
          <w:sz w:val="28"/>
          <w:szCs w:val="28"/>
        </w:rPr>
        <w:t>Заявка на выдачу патента на изобретение должна относиться к одному изобретению или группе изобретений, связанных между собой настолько, что они образуют единый изобретательский замысел. Приоритет изобретения устанавливается по дате поступления заявки в Роспатент.</w:t>
      </w:r>
    </w:p>
    <w:p w:rsidR="00FA01C7" w:rsidRDefault="00FA01C7" w:rsidP="00FA01C7">
      <w:pPr>
        <w:autoSpaceDE w:val="0"/>
        <w:autoSpaceDN w:val="0"/>
        <w:adjustRightInd w:val="0"/>
        <w:spacing w:after="0" w:line="240" w:lineRule="auto"/>
        <w:jc w:val="both"/>
        <w:rPr>
          <w:rFonts w:ascii="Times New Roman" w:hAnsi="Times New Roman"/>
          <w:sz w:val="28"/>
          <w:szCs w:val="28"/>
        </w:rPr>
      </w:pPr>
    </w:p>
    <w:p w:rsidR="00FA01C7" w:rsidRDefault="00FA01C7" w:rsidP="00FA01C7">
      <w:pPr>
        <w:autoSpaceDE w:val="0"/>
        <w:autoSpaceDN w:val="0"/>
        <w:adjustRightInd w:val="0"/>
        <w:spacing w:after="0" w:line="240" w:lineRule="auto"/>
        <w:jc w:val="both"/>
        <w:rPr>
          <w:rFonts w:ascii="Times New Roman" w:hAnsi="Times New Roman"/>
          <w:sz w:val="28"/>
          <w:szCs w:val="28"/>
        </w:rPr>
      </w:pPr>
      <w:r>
        <w:rPr>
          <w:rFonts w:ascii="Times New Roman" w:hAnsi="Times New Roman"/>
          <w:sz w:val="28"/>
          <w:szCs w:val="28"/>
        </w:rPr>
        <w:t xml:space="preserve">Заявка на выдачу патента подается автором, работодателем или правопреемником (в Законе эти лица называются также «заявители»). Автором изобретения признается физическое лицо, творческим трудом которого изобретение создано. Если в создании изобретения принимали творческое участие несколько физических лиц, все они признаются авторами и порядок пользования правами, принадлежащими авторам, определяется соглашением между ними. Не признаются авторами физические лица, не внесшие творческий вклад в создание изобретения, оказавшие авторам только </w:t>
      </w:r>
      <w:proofErr w:type="gramStart"/>
      <w:r>
        <w:rPr>
          <w:rFonts w:ascii="Times New Roman" w:hAnsi="Times New Roman"/>
          <w:sz w:val="28"/>
          <w:szCs w:val="28"/>
        </w:rPr>
        <w:t>техническую</w:t>
      </w:r>
      <w:proofErr w:type="gramEnd"/>
      <w:r>
        <w:rPr>
          <w:rFonts w:ascii="Times New Roman" w:hAnsi="Times New Roman"/>
          <w:sz w:val="28"/>
          <w:szCs w:val="28"/>
        </w:rPr>
        <w:t xml:space="preserve">, </w:t>
      </w:r>
    </w:p>
    <w:p w:rsidR="00FA01C7" w:rsidRDefault="00FA01C7" w:rsidP="00FA01C7">
      <w:pPr>
        <w:autoSpaceDE w:val="0"/>
        <w:autoSpaceDN w:val="0"/>
        <w:adjustRightInd w:val="0"/>
        <w:spacing w:after="0" w:line="240" w:lineRule="auto"/>
        <w:jc w:val="both"/>
        <w:rPr>
          <w:rFonts w:ascii="Times New Roman" w:hAnsi="Times New Roman"/>
          <w:sz w:val="28"/>
          <w:szCs w:val="28"/>
        </w:rPr>
      </w:pPr>
    </w:p>
    <w:p w:rsidR="00FA01C7" w:rsidRDefault="00FA01C7" w:rsidP="00FA01C7">
      <w:pPr>
        <w:autoSpaceDE w:val="0"/>
        <w:autoSpaceDN w:val="0"/>
        <w:adjustRightInd w:val="0"/>
        <w:spacing w:after="0" w:line="240" w:lineRule="auto"/>
        <w:jc w:val="both"/>
        <w:rPr>
          <w:rFonts w:ascii="Times New Roman" w:hAnsi="Times New Roman"/>
          <w:sz w:val="28"/>
          <w:szCs w:val="28"/>
        </w:rPr>
      </w:pPr>
      <w:r>
        <w:rPr>
          <w:rFonts w:ascii="Times New Roman" w:hAnsi="Times New Roman"/>
          <w:b/>
          <w:sz w:val="28"/>
          <w:szCs w:val="28"/>
        </w:rPr>
        <w:t>Еще одним способом охраны интеллектуальной собственности является право на пресечение недобросовестной конкуренции, т.е. таких актов</w:t>
      </w:r>
      <w:r>
        <w:rPr>
          <w:rFonts w:ascii="Times New Roman" w:hAnsi="Times New Roman"/>
          <w:sz w:val="28"/>
          <w:szCs w:val="28"/>
        </w:rPr>
        <w:t xml:space="preserve"> конкуренции, которые противоречат честной промышленной или торговой практике. </w:t>
      </w:r>
      <w:r>
        <w:rPr>
          <w:rFonts w:ascii="Times New Roman" w:hAnsi="Times New Roman"/>
          <w:i/>
          <w:sz w:val="28"/>
          <w:szCs w:val="28"/>
        </w:rPr>
        <w:t>Защита от недобросовестной конкуренции обеспечивается не путем получения охранных документов, а на основании сопоставительного анализа последствий</w:t>
      </w:r>
      <w:r>
        <w:rPr>
          <w:rFonts w:ascii="Times New Roman" w:hAnsi="Times New Roman"/>
          <w:sz w:val="28"/>
          <w:szCs w:val="28"/>
        </w:rPr>
        <w:t>, вызванных тем или иным действием, связанным с использованием интеллектуальной собственности, и существующего законодательства, направленного на запрещение действий, противоречащих честному бизнесу.</w:t>
      </w:r>
    </w:p>
    <w:p w:rsidR="00FA01C7" w:rsidRDefault="00FA01C7" w:rsidP="00FA01C7">
      <w:pPr>
        <w:autoSpaceDE w:val="0"/>
        <w:autoSpaceDN w:val="0"/>
        <w:adjustRightInd w:val="0"/>
        <w:spacing w:after="0" w:line="240" w:lineRule="auto"/>
        <w:jc w:val="both"/>
        <w:rPr>
          <w:rFonts w:ascii="Times New Roman" w:hAnsi="Times New Roman"/>
          <w:sz w:val="28"/>
          <w:szCs w:val="28"/>
        </w:rPr>
      </w:pPr>
      <w:r>
        <w:rPr>
          <w:rFonts w:ascii="Times New Roman" w:hAnsi="Times New Roman"/>
          <w:sz w:val="28"/>
          <w:szCs w:val="28"/>
        </w:rPr>
        <w:t>Пресечение недобросовестной конкуренции, а также неправомочного выяснения и использования производственных и коммерческих тайн конкурентов — это один из способов защиты прав субъектов рыночных отношений на результаты их интеллектуальной деятельности</w:t>
      </w:r>
      <w:proofErr w:type="gramStart"/>
      <w:r>
        <w:rPr>
          <w:rFonts w:ascii="Times New Roman" w:hAnsi="Times New Roman"/>
          <w:sz w:val="28"/>
          <w:szCs w:val="28"/>
        </w:rPr>
        <w:t>.к</w:t>
      </w:r>
      <w:proofErr w:type="gramEnd"/>
      <w:r>
        <w:rPr>
          <w:rFonts w:ascii="Times New Roman" w:hAnsi="Times New Roman"/>
          <w:sz w:val="28"/>
          <w:szCs w:val="28"/>
        </w:rPr>
        <w:t>оличество), их использование и возможность их продажи.</w:t>
      </w:r>
    </w:p>
    <w:p w:rsidR="00FA01C7" w:rsidRDefault="00FA01C7" w:rsidP="00FA01C7">
      <w:pPr>
        <w:autoSpaceDE w:val="0"/>
        <w:autoSpaceDN w:val="0"/>
        <w:adjustRightInd w:val="0"/>
        <w:spacing w:after="0" w:line="240" w:lineRule="auto"/>
        <w:jc w:val="both"/>
        <w:rPr>
          <w:rFonts w:ascii="Times New Roman" w:hAnsi="Times New Roman"/>
          <w:sz w:val="28"/>
          <w:szCs w:val="28"/>
        </w:rPr>
      </w:pPr>
    </w:p>
    <w:p w:rsidR="00FA01C7" w:rsidRDefault="00FA01C7" w:rsidP="00FA01C7">
      <w:pPr>
        <w:autoSpaceDE w:val="0"/>
        <w:autoSpaceDN w:val="0"/>
        <w:adjustRightInd w:val="0"/>
        <w:spacing w:after="0" w:line="240" w:lineRule="auto"/>
        <w:jc w:val="both"/>
        <w:rPr>
          <w:rFonts w:ascii="Times New Roman" w:hAnsi="Times New Roman"/>
          <w:sz w:val="28"/>
          <w:szCs w:val="28"/>
        </w:rPr>
      </w:pPr>
      <w:r>
        <w:rPr>
          <w:rFonts w:ascii="Times New Roman" w:hAnsi="Times New Roman"/>
          <w:sz w:val="28"/>
          <w:szCs w:val="28"/>
        </w:rPr>
        <w:t xml:space="preserve">Информация может рассматриваться как </w:t>
      </w:r>
      <w:r>
        <w:rPr>
          <w:rFonts w:ascii="Times New Roman" w:hAnsi="Times New Roman"/>
          <w:b/>
          <w:sz w:val="28"/>
          <w:szCs w:val="28"/>
        </w:rPr>
        <w:t xml:space="preserve">содержащая коммерческую тайну (ноу-хау), если </w:t>
      </w:r>
      <w:r>
        <w:rPr>
          <w:rFonts w:ascii="Times New Roman" w:hAnsi="Times New Roman"/>
          <w:sz w:val="28"/>
          <w:szCs w:val="28"/>
        </w:rPr>
        <w:t>она известна ограниченному кругу лиц. В этой связи необходимо отметить, что заявки на патент до момента их публикации также могут рассматриваться в качестве ноу-хау. Любые публикации или другие способы распространения этой информации лишают ее такого статуса.</w:t>
      </w:r>
    </w:p>
    <w:p w:rsidR="00FA01C7" w:rsidRDefault="00FA01C7" w:rsidP="00FA01C7">
      <w:pPr>
        <w:autoSpaceDE w:val="0"/>
        <w:autoSpaceDN w:val="0"/>
        <w:adjustRightInd w:val="0"/>
        <w:spacing w:after="0" w:line="240" w:lineRule="auto"/>
        <w:jc w:val="both"/>
        <w:rPr>
          <w:rFonts w:ascii="Times New Roman" w:hAnsi="Times New Roman"/>
          <w:i/>
          <w:sz w:val="28"/>
          <w:szCs w:val="28"/>
        </w:rPr>
      </w:pPr>
      <w:r>
        <w:rPr>
          <w:rFonts w:ascii="Times New Roman" w:hAnsi="Times New Roman"/>
          <w:i/>
          <w:sz w:val="28"/>
          <w:szCs w:val="28"/>
        </w:rPr>
        <w:t>Для сохранения ноу-хау в тайне большое значение имеет характер взаимоотношений</w:t>
      </w:r>
    </w:p>
    <w:p w:rsidR="00FA01C7" w:rsidRDefault="00FA01C7" w:rsidP="00FA01C7">
      <w:pPr>
        <w:autoSpaceDE w:val="0"/>
        <w:autoSpaceDN w:val="0"/>
        <w:adjustRightInd w:val="0"/>
        <w:spacing w:after="0" w:line="240" w:lineRule="auto"/>
        <w:jc w:val="both"/>
        <w:rPr>
          <w:rFonts w:ascii="Times New Roman" w:hAnsi="Times New Roman"/>
          <w:sz w:val="28"/>
          <w:szCs w:val="28"/>
        </w:rPr>
      </w:pPr>
    </w:p>
    <w:p w:rsidR="00FA01C7" w:rsidRDefault="00FA01C7" w:rsidP="00FA01C7">
      <w:pPr>
        <w:autoSpaceDE w:val="0"/>
        <w:autoSpaceDN w:val="0"/>
        <w:adjustRightInd w:val="0"/>
        <w:spacing w:after="0" w:line="240" w:lineRule="auto"/>
        <w:jc w:val="both"/>
        <w:rPr>
          <w:rFonts w:ascii="Times New Roman" w:hAnsi="Times New Roman"/>
          <w:sz w:val="28"/>
          <w:szCs w:val="28"/>
        </w:rPr>
      </w:pPr>
      <w:r w:rsidRPr="008F52E8">
        <w:rPr>
          <w:rFonts w:ascii="Times New Roman" w:hAnsi="Times New Roman"/>
          <w:sz w:val="28"/>
          <w:szCs w:val="28"/>
          <w:highlight w:val="cyan"/>
        </w:rPr>
        <w:t>Стратегия охраны российской интеллектуальной собственности в любой</w:t>
      </w:r>
      <w:r>
        <w:rPr>
          <w:rFonts w:ascii="Times New Roman" w:hAnsi="Times New Roman"/>
          <w:sz w:val="28"/>
          <w:szCs w:val="28"/>
        </w:rPr>
        <w:t xml:space="preserve"> стране связана с планами производства и сбыта продукции, выпущенной на основе охраняемых результатов творческой деятельности в конкретной стране.</w:t>
      </w:r>
    </w:p>
    <w:p w:rsidR="00FA01C7" w:rsidRDefault="00FA01C7" w:rsidP="00FA01C7">
      <w:pPr>
        <w:autoSpaceDE w:val="0"/>
        <w:autoSpaceDN w:val="0"/>
        <w:adjustRightInd w:val="0"/>
        <w:spacing w:after="0" w:line="240" w:lineRule="auto"/>
        <w:jc w:val="both"/>
        <w:rPr>
          <w:rFonts w:ascii="Times New Roman" w:hAnsi="Times New Roman"/>
          <w:sz w:val="28"/>
          <w:szCs w:val="28"/>
        </w:rPr>
      </w:pPr>
    </w:p>
    <w:p w:rsidR="00FA01C7" w:rsidRDefault="00FA01C7" w:rsidP="00FA01C7">
      <w:pPr>
        <w:autoSpaceDE w:val="0"/>
        <w:autoSpaceDN w:val="0"/>
        <w:adjustRightInd w:val="0"/>
        <w:spacing w:after="0" w:line="240" w:lineRule="auto"/>
        <w:jc w:val="both"/>
        <w:rPr>
          <w:rFonts w:ascii="Times New Roman" w:hAnsi="Times New Roman"/>
          <w:b/>
          <w:sz w:val="28"/>
          <w:szCs w:val="28"/>
        </w:rPr>
      </w:pPr>
      <w:r>
        <w:rPr>
          <w:rFonts w:ascii="Times New Roman" w:hAnsi="Times New Roman"/>
          <w:b/>
          <w:sz w:val="28"/>
          <w:szCs w:val="28"/>
        </w:rPr>
        <w:t>У российского заявителя есть выбор при подаче заявки на изобретения по одной из трех процедур патентования:</w:t>
      </w:r>
    </w:p>
    <w:p w:rsidR="00FA01C7" w:rsidRDefault="00DD61B7" w:rsidP="00FA01C7">
      <w:pPr>
        <w:autoSpaceDE w:val="0"/>
        <w:autoSpaceDN w:val="0"/>
        <w:adjustRightInd w:val="0"/>
        <w:spacing w:after="0" w:line="240" w:lineRule="auto"/>
        <w:jc w:val="both"/>
        <w:rPr>
          <w:rFonts w:ascii="Times New Roman" w:hAnsi="Times New Roman"/>
          <w:sz w:val="28"/>
          <w:szCs w:val="28"/>
        </w:rPr>
      </w:pPr>
      <w:r>
        <w:rPr>
          <w:rFonts w:ascii="Times New Roman" w:hAnsi="Times New Roman"/>
          <w:i/>
          <w:iCs/>
          <w:sz w:val="28"/>
          <w:szCs w:val="28"/>
        </w:rPr>
        <w:t>Н</w:t>
      </w:r>
      <w:r w:rsidR="00FA01C7">
        <w:rPr>
          <w:rFonts w:ascii="Times New Roman" w:hAnsi="Times New Roman"/>
          <w:i/>
          <w:iCs/>
          <w:sz w:val="28"/>
          <w:szCs w:val="28"/>
        </w:rPr>
        <w:t xml:space="preserve">ациональная — </w:t>
      </w:r>
      <w:r w:rsidR="00FA01C7">
        <w:rPr>
          <w:rFonts w:ascii="Times New Roman" w:hAnsi="Times New Roman"/>
          <w:sz w:val="28"/>
          <w:szCs w:val="28"/>
        </w:rPr>
        <w:t>подача отдельной заявки в патентное ведомство каждой интересующей страны (в России — Роспатент), не забывая, что не менее чем за три месяца до подачи заявки в зарубежное ведомство должна быть подана заявка в Роспатент. Получить патент по национальной процедуре можно быстрее всего. Размеры пошлин в каждой стране различны</w:t>
      </w:r>
    </w:p>
    <w:p w:rsidR="00FA01C7" w:rsidRDefault="00DD61B7" w:rsidP="00FA01C7">
      <w:pPr>
        <w:autoSpaceDE w:val="0"/>
        <w:autoSpaceDN w:val="0"/>
        <w:adjustRightInd w:val="0"/>
        <w:spacing w:after="0" w:line="240" w:lineRule="auto"/>
        <w:jc w:val="both"/>
        <w:rPr>
          <w:rFonts w:ascii="Times New Roman" w:hAnsi="Times New Roman"/>
          <w:sz w:val="28"/>
          <w:szCs w:val="28"/>
        </w:rPr>
      </w:pPr>
      <w:r w:rsidRPr="00A31214">
        <w:rPr>
          <w:rFonts w:ascii="Times New Roman" w:hAnsi="Times New Roman"/>
          <w:i/>
          <w:sz w:val="28"/>
          <w:szCs w:val="28"/>
        </w:rPr>
        <w:t>Региональная</w:t>
      </w:r>
      <w:r>
        <w:rPr>
          <w:rFonts w:ascii="Times New Roman" w:hAnsi="Times New Roman"/>
          <w:sz w:val="28"/>
          <w:szCs w:val="28"/>
        </w:rPr>
        <w:t xml:space="preserve"> – подача заявки в региональное ведомство с  получением патента, охватывающего несколько стран. </w:t>
      </w:r>
      <w:r w:rsidR="00A31214">
        <w:rPr>
          <w:rFonts w:ascii="Times New Roman" w:hAnsi="Times New Roman"/>
          <w:sz w:val="28"/>
          <w:szCs w:val="28"/>
        </w:rPr>
        <w:t xml:space="preserve">Для заявителя из России и жителей еще 8 стран СНГ есть возможность подать заявку в Евразийское патентное ведомство через Роспатент. Если аналогичная заявка в Роспатент уже подавалась на менее чем тремя месяцами ранее,  то документы могут быть поданы по выбору заявителя через Роспатент или непосредственно в Евразийское патентное ведомство. Достоинством региональной процедуры является простота и быстрота  получения патентов сразу во всех странах – </w:t>
      </w:r>
      <w:r w:rsidR="00A31214">
        <w:rPr>
          <w:rFonts w:ascii="Times New Roman" w:hAnsi="Times New Roman"/>
          <w:sz w:val="28"/>
          <w:szCs w:val="28"/>
        </w:rPr>
        <w:lastRenderedPageBreak/>
        <w:t>участницах соглашения. Однако это обойдется дороже, чем получение патента в каждой из стран отдельно.</w:t>
      </w:r>
    </w:p>
    <w:p w:rsidR="00A31214" w:rsidRPr="00A31214" w:rsidRDefault="00A31214" w:rsidP="00FA01C7">
      <w:pPr>
        <w:autoSpaceDE w:val="0"/>
        <w:autoSpaceDN w:val="0"/>
        <w:adjustRightInd w:val="0"/>
        <w:spacing w:after="0" w:line="240" w:lineRule="auto"/>
        <w:jc w:val="both"/>
        <w:rPr>
          <w:rFonts w:ascii="Times New Roman" w:hAnsi="Times New Roman"/>
          <w:sz w:val="28"/>
          <w:szCs w:val="28"/>
        </w:rPr>
      </w:pPr>
      <w:r>
        <w:rPr>
          <w:rFonts w:ascii="Times New Roman" w:hAnsi="Times New Roman"/>
          <w:i/>
          <w:sz w:val="28"/>
          <w:szCs w:val="28"/>
        </w:rPr>
        <w:t xml:space="preserve">Международная </w:t>
      </w:r>
      <w:r>
        <w:rPr>
          <w:rFonts w:ascii="Times New Roman" w:hAnsi="Times New Roman"/>
          <w:sz w:val="28"/>
          <w:szCs w:val="28"/>
        </w:rPr>
        <w:t>– подача по процедуре Договора о патентной кооперации (РСТ)  единой заявки, которая в дальнейшем распадается на несколько национальных и/или региональных заявок.  Заявка из России подается через Роспатент, а если аналогичная национальная заявка уже подавалась через Роспатент не менее чем тремя месяцами ранее, то документы могут быть поданы по выбору заявителя через Роспатент, Евразийское патентное ведомство или непосредственно в Международное бюро Всемирной организации интеллектуальной собственности. Несомненным достоинством такой процедуры является возможность начинать патентование на русском языке, получить достаточно авторитетный ответ о патентоспособности</w:t>
      </w:r>
      <w:r w:rsidR="00CC29BC">
        <w:rPr>
          <w:rFonts w:ascii="Times New Roman" w:hAnsi="Times New Roman"/>
          <w:sz w:val="28"/>
          <w:szCs w:val="28"/>
        </w:rPr>
        <w:t xml:space="preserve"> и оттянуть начало платежей по национальной базе.  Но это также обойдется дороже, чем патентование в каждой отдельной стране.</w:t>
      </w:r>
    </w:p>
    <w:p w:rsidR="00A31214" w:rsidRDefault="00A31214" w:rsidP="00FA01C7">
      <w:pPr>
        <w:autoSpaceDE w:val="0"/>
        <w:autoSpaceDN w:val="0"/>
        <w:adjustRightInd w:val="0"/>
        <w:spacing w:after="0" w:line="240" w:lineRule="auto"/>
        <w:jc w:val="both"/>
        <w:rPr>
          <w:rFonts w:ascii="Times New Roman" w:hAnsi="Times New Roman"/>
          <w:sz w:val="28"/>
          <w:szCs w:val="28"/>
        </w:rPr>
      </w:pPr>
    </w:p>
    <w:p w:rsidR="00FA01C7" w:rsidRDefault="00FA01C7" w:rsidP="00FA01C7">
      <w:pPr>
        <w:autoSpaceDE w:val="0"/>
        <w:autoSpaceDN w:val="0"/>
        <w:adjustRightInd w:val="0"/>
        <w:spacing w:after="0" w:line="240" w:lineRule="auto"/>
        <w:jc w:val="both"/>
        <w:rPr>
          <w:rFonts w:ascii="Times New Roman" w:hAnsi="Times New Roman"/>
          <w:sz w:val="28"/>
          <w:szCs w:val="28"/>
        </w:rPr>
      </w:pPr>
      <w:r w:rsidRPr="00DD61B7">
        <w:rPr>
          <w:rFonts w:ascii="Times New Roman" w:hAnsi="Times New Roman"/>
          <w:b/>
          <w:sz w:val="28"/>
          <w:szCs w:val="28"/>
          <w:u w:val="single"/>
        </w:rPr>
        <w:t>Любое право можно считать реальным лишь при предоставлении</w:t>
      </w:r>
      <w:r w:rsidRPr="00DD61B7">
        <w:rPr>
          <w:rFonts w:ascii="Times New Roman" w:hAnsi="Times New Roman"/>
          <w:b/>
          <w:sz w:val="28"/>
          <w:szCs w:val="28"/>
        </w:rPr>
        <w:t xml:space="preserve"> правообладателю достаточных средств для пресечения нарушений и восстановления нарушенных прав и интересов. Осуществление исключительных прав обеспечивается всей системой правопорядка</w:t>
      </w:r>
      <w:r>
        <w:rPr>
          <w:rFonts w:ascii="Times New Roman" w:hAnsi="Times New Roman"/>
          <w:sz w:val="28"/>
          <w:szCs w:val="28"/>
        </w:rPr>
        <w:t>,</w:t>
      </w:r>
    </w:p>
    <w:p w:rsidR="00FA01C7" w:rsidRDefault="00FA01C7" w:rsidP="00FA01C7">
      <w:pPr>
        <w:autoSpaceDE w:val="0"/>
        <w:autoSpaceDN w:val="0"/>
        <w:adjustRightInd w:val="0"/>
        <w:spacing w:after="0" w:line="240" w:lineRule="auto"/>
        <w:jc w:val="both"/>
        <w:rPr>
          <w:rFonts w:ascii="Times New Roman" w:hAnsi="Times New Roman"/>
          <w:sz w:val="28"/>
          <w:szCs w:val="28"/>
        </w:rPr>
      </w:pPr>
      <w:r>
        <w:rPr>
          <w:rFonts w:ascii="Times New Roman" w:hAnsi="Times New Roman"/>
          <w:sz w:val="28"/>
          <w:szCs w:val="28"/>
        </w:rPr>
        <w:t>действующей в обществе, и не может предоставлять любому субъекту права больше возможностей в сфере отстаивания прав интеллектуальной собственности, чем в другой области правовых отношений.</w:t>
      </w:r>
    </w:p>
    <w:p w:rsidR="00FA01C7" w:rsidRDefault="00FA01C7" w:rsidP="00FA01C7">
      <w:pPr>
        <w:autoSpaceDE w:val="0"/>
        <w:autoSpaceDN w:val="0"/>
        <w:adjustRightInd w:val="0"/>
        <w:spacing w:after="0" w:line="240" w:lineRule="auto"/>
        <w:jc w:val="both"/>
        <w:rPr>
          <w:rFonts w:ascii="Times New Roman" w:hAnsi="Times New Roman"/>
          <w:sz w:val="28"/>
          <w:szCs w:val="28"/>
        </w:rPr>
      </w:pPr>
      <w:r w:rsidRPr="008F52E8">
        <w:rPr>
          <w:rFonts w:ascii="Times New Roman" w:hAnsi="Times New Roman"/>
          <w:sz w:val="28"/>
          <w:szCs w:val="28"/>
          <w:highlight w:val="cyan"/>
        </w:rPr>
        <w:t>Сложившаяся в настоящее время система правовой охраны интеллектуальной собственности характеризуется двумя обстоятельствами.</w:t>
      </w:r>
    </w:p>
    <w:p w:rsidR="00FA01C7" w:rsidRDefault="00FA01C7" w:rsidP="00FA01C7">
      <w:pPr>
        <w:autoSpaceDE w:val="0"/>
        <w:autoSpaceDN w:val="0"/>
        <w:adjustRightInd w:val="0"/>
        <w:spacing w:after="0" w:line="240" w:lineRule="auto"/>
        <w:jc w:val="both"/>
        <w:rPr>
          <w:rFonts w:ascii="Times New Roman" w:hAnsi="Times New Roman"/>
          <w:sz w:val="28"/>
          <w:szCs w:val="28"/>
        </w:rPr>
      </w:pPr>
      <w:r w:rsidRPr="008F52E8">
        <w:rPr>
          <w:rFonts w:ascii="Times New Roman" w:hAnsi="Times New Roman"/>
          <w:b/>
          <w:i/>
          <w:sz w:val="28"/>
          <w:szCs w:val="28"/>
        </w:rPr>
        <w:t>Во-первых</w:t>
      </w:r>
      <w:r>
        <w:rPr>
          <w:rFonts w:ascii="Times New Roman" w:hAnsi="Times New Roman"/>
          <w:i/>
          <w:sz w:val="28"/>
          <w:szCs w:val="28"/>
        </w:rPr>
        <w:t xml:space="preserve">, </w:t>
      </w:r>
      <w:r>
        <w:rPr>
          <w:rFonts w:ascii="Times New Roman" w:hAnsi="Times New Roman"/>
          <w:sz w:val="28"/>
          <w:szCs w:val="28"/>
        </w:rPr>
        <w:t xml:space="preserve">период перехода от советского законодательства к </w:t>
      </w:r>
      <w:proofErr w:type="gramStart"/>
      <w:r>
        <w:rPr>
          <w:rFonts w:ascii="Times New Roman" w:hAnsi="Times New Roman"/>
          <w:sz w:val="28"/>
          <w:szCs w:val="28"/>
        </w:rPr>
        <w:t>российскому</w:t>
      </w:r>
      <w:proofErr w:type="gramEnd"/>
      <w:r>
        <w:rPr>
          <w:rFonts w:ascii="Times New Roman" w:hAnsi="Times New Roman"/>
          <w:sz w:val="28"/>
          <w:szCs w:val="28"/>
        </w:rPr>
        <w:t xml:space="preserve"> обусловил противоречивость отдельных положений различных правовых документов, выданных на технические решения, срок действия которых в настоящее время еще не истек. В соответствии с Законом СССР «Об изобретения</w:t>
      </w:r>
      <w:proofErr w:type="gramStart"/>
      <w:r>
        <w:rPr>
          <w:rFonts w:ascii="Times New Roman" w:hAnsi="Times New Roman"/>
          <w:sz w:val="28"/>
          <w:szCs w:val="28"/>
        </w:rPr>
        <w:t>х в СССР</w:t>
      </w:r>
      <w:proofErr w:type="gramEnd"/>
      <w:r>
        <w:rPr>
          <w:rFonts w:ascii="Times New Roman" w:hAnsi="Times New Roman"/>
          <w:sz w:val="28"/>
          <w:szCs w:val="28"/>
        </w:rPr>
        <w:t xml:space="preserve">», действовавшим с 1 июля </w:t>
      </w:r>
      <w:smartTag w:uri="urn:schemas-microsoft-com:office:smarttags" w:element="metricconverter">
        <w:smartTagPr>
          <w:attr w:name="ProductID" w:val="1991 г"/>
        </w:smartTagPr>
        <w:r>
          <w:rPr>
            <w:rFonts w:ascii="Times New Roman" w:hAnsi="Times New Roman"/>
            <w:sz w:val="28"/>
            <w:szCs w:val="28"/>
          </w:rPr>
          <w:t>1991 г</w:t>
        </w:r>
      </w:smartTag>
      <w:r>
        <w:rPr>
          <w:rFonts w:ascii="Times New Roman" w:hAnsi="Times New Roman"/>
          <w:sz w:val="28"/>
          <w:szCs w:val="28"/>
        </w:rPr>
        <w:t xml:space="preserve">., авторские свидетельства на изобретения сменили патенты СССР на изобретения, а после принятия Патентного закона РФ с 14 октября </w:t>
      </w:r>
      <w:smartTag w:uri="urn:schemas-microsoft-com:office:smarttags" w:element="metricconverter">
        <w:smartTagPr>
          <w:attr w:name="ProductID" w:val="1992 г"/>
        </w:smartTagPr>
        <w:r>
          <w:rPr>
            <w:rFonts w:ascii="Times New Roman" w:hAnsi="Times New Roman"/>
            <w:sz w:val="28"/>
            <w:szCs w:val="28"/>
          </w:rPr>
          <w:t>1992 г</w:t>
        </w:r>
      </w:smartTag>
      <w:r>
        <w:rPr>
          <w:rFonts w:ascii="Times New Roman" w:hAnsi="Times New Roman"/>
          <w:sz w:val="28"/>
          <w:szCs w:val="28"/>
        </w:rPr>
        <w:t>. стали выдаваться патенты РФ на изобретения.</w:t>
      </w:r>
    </w:p>
    <w:p w:rsidR="00FA01C7" w:rsidRDefault="00FA01C7" w:rsidP="00FA01C7">
      <w:pPr>
        <w:autoSpaceDE w:val="0"/>
        <w:autoSpaceDN w:val="0"/>
        <w:adjustRightInd w:val="0"/>
        <w:spacing w:after="0" w:line="240" w:lineRule="auto"/>
        <w:jc w:val="both"/>
        <w:rPr>
          <w:rFonts w:ascii="Times New Roman" w:hAnsi="Times New Roman"/>
          <w:sz w:val="28"/>
          <w:szCs w:val="28"/>
        </w:rPr>
      </w:pPr>
      <w:r>
        <w:rPr>
          <w:rFonts w:ascii="Times New Roman" w:hAnsi="Times New Roman"/>
          <w:sz w:val="28"/>
          <w:szCs w:val="28"/>
        </w:rPr>
        <w:t xml:space="preserve">Менялись критерии </w:t>
      </w:r>
      <w:proofErr w:type="spellStart"/>
      <w:r>
        <w:rPr>
          <w:rFonts w:ascii="Times New Roman" w:hAnsi="Times New Roman"/>
          <w:sz w:val="28"/>
          <w:szCs w:val="28"/>
        </w:rPr>
        <w:t>охраноспособности</w:t>
      </w:r>
      <w:proofErr w:type="spellEnd"/>
      <w:r>
        <w:rPr>
          <w:rFonts w:ascii="Times New Roman" w:hAnsi="Times New Roman"/>
          <w:sz w:val="28"/>
          <w:szCs w:val="28"/>
        </w:rPr>
        <w:t>, приоритеты и условия получения прав, а также их обремененность правами других лиц.</w:t>
      </w:r>
    </w:p>
    <w:p w:rsidR="00FA01C7" w:rsidRDefault="00FA01C7" w:rsidP="00FA01C7">
      <w:pPr>
        <w:autoSpaceDE w:val="0"/>
        <w:autoSpaceDN w:val="0"/>
        <w:adjustRightInd w:val="0"/>
        <w:spacing w:after="0" w:line="240" w:lineRule="auto"/>
        <w:jc w:val="both"/>
        <w:rPr>
          <w:rFonts w:ascii="Times New Roman" w:hAnsi="Times New Roman"/>
          <w:sz w:val="28"/>
          <w:szCs w:val="28"/>
        </w:rPr>
      </w:pPr>
      <w:r w:rsidRPr="008F52E8">
        <w:rPr>
          <w:rFonts w:ascii="Times New Roman" w:hAnsi="Times New Roman"/>
          <w:b/>
          <w:i/>
          <w:sz w:val="28"/>
          <w:szCs w:val="28"/>
        </w:rPr>
        <w:t>Во-вторых</w:t>
      </w:r>
      <w:r>
        <w:rPr>
          <w:rFonts w:ascii="Times New Roman" w:hAnsi="Times New Roman"/>
          <w:sz w:val="28"/>
          <w:szCs w:val="28"/>
        </w:rPr>
        <w:t>, необходимо отметить, что отстаивание прав интеллектуальной собственности связано с развитием гражданского, уголовного, административного, трудового права и многих других областей права. Например, невозможность предъявления к работнику требования возместить ущерб от упущенной  выгоды.</w:t>
      </w:r>
    </w:p>
    <w:p w:rsidR="00FA01C7" w:rsidRDefault="00FA01C7" w:rsidP="00FA01C7">
      <w:pPr>
        <w:autoSpaceDE w:val="0"/>
        <w:autoSpaceDN w:val="0"/>
        <w:adjustRightInd w:val="0"/>
        <w:spacing w:after="0" w:line="240" w:lineRule="auto"/>
        <w:jc w:val="both"/>
        <w:rPr>
          <w:rFonts w:ascii="Times New Roman" w:hAnsi="Times New Roman"/>
          <w:sz w:val="28"/>
          <w:szCs w:val="28"/>
        </w:rPr>
      </w:pPr>
    </w:p>
    <w:p w:rsidR="001B73F8" w:rsidRDefault="001B73F8"/>
    <w:sectPr w:rsidR="001B73F8" w:rsidSect="00CF0487">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E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TimesNewRoman">
    <w:altName w:val="Times New Roman"/>
    <w:panose1 w:val="00000000000000000000"/>
    <w:charset w:val="CC"/>
    <w:family w:val="auto"/>
    <w:notTrueType/>
    <w:pitch w:val="default"/>
    <w:sig w:usb0="00000203" w:usb1="00000000" w:usb2="00000000" w:usb3="00000000" w:csb0="00000005" w:csb1="00000000"/>
  </w:font>
  <w:font w:name="Cambria">
    <w:panose1 w:val="02040503050406030204"/>
    <w:charset w:val="CC"/>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defaultTabStop w:val="708"/>
  <w:characterSpacingControl w:val="doNotCompress"/>
  <w:compat>
    <w:compatSetting w:name="compatibilityMode" w:uri="http://schemas.microsoft.com/office/word" w:val="12"/>
  </w:compat>
  <w:rsids>
    <w:rsidRoot w:val="00B20C1B"/>
    <w:rsid w:val="00083D2F"/>
    <w:rsid w:val="00094D59"/>
    <w:rsid w:val="001B73F8"/>
    <w:rsid w:val="00353448"/>
    <w:rsid w:val="003C27CE"/>
    <w:rsid w:val="003C6DC4"/>
    <w:rsid w:val="0052081A"/>
    <w:rsid w:val="005E57B4"/>
    <w:rsid w:val="008F52E8"/>
    <w:rsid w:val="0090642C"/>
    <w:rsid w:val="00A31214"/>
    <w:rsid w:val="00B20C1B"/>
    <w:rsid w:val="00CC29BC"/>
    <w:rsid w:val="00CF0487"/>
    <w:rsid w:val="00D94F8B"/>
    <w:rsid w:val="00DD14E9"/>
    <w:rsid w:val="00DD61B7"/>
    <w:rsid w:val="00E31FD3"/>
    <w:rsid w:val="00F22355"/>
    <w:rsid w:val="00F4672E"/>
    <w:rsid w:val="00F61CB1"/>
    <w:rsid w:val="00FA01C7"/>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A01C7"/>
    <w:rPr>
      <w:rFonts w:ascii="Calibri" w:eastAsia="Times New Roman" w:hAnsi="Calibri" w:cs="Times New Roman"/>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F22355"/>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F22355"/>
    <w:rPr>
      <w:rFonts w:ascii="Tahoma" w:eastAsia="Times New Roman" w:hAnsi="Tahoma" w:cs="Tahoma"/>
      <w:sz w:val="16"/>
      <w:szCs w:val="16"/>
      <w:lang w:eastAsia="ru-RU"/>
    </w:rPr>
  </w:style>
  <w:style w:type="paragraph" w:styleId="a5">
    <w:name w:val="List Paragraph"/>
    <w:basedOn w:val="a"/>
    <w:uiPriority w:val="34"/>
    <w:qFormat/>
    <w:rsid w:val="00E31FD3"/>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A01C7"/>
    <w:rPr>
      <w:rFonts w:ascii="Calibri" w:eastAsia="Times New Roman" w:hAnsi="Calibri" w:cs="Times New Roman"/>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352842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image" Target="media/image2.jpeg"/><Relationship Id="rId5" Type="http://schemas.openxmlformats.org/officeDocument/2006/relationships/image" Target="media/image1.jpeg"/><Relationship Id="rId4"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71</TotalTime>
  <Pages>1</Pages>
  <Words>2486</Words>
  <Characters>14173</Characters>
  <Application>Microsoft Office Word</Application>
  <DocSecurity>0</DocSecurity>
  <Lines>118</Lines>
  <Paragraphs>33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16626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Kristall02</dc:creator>
  <cp:keywords/>
  <dc:description/>
  <cp:lastModifiedBy>User</cp:lastModifiedBy>
  <cp:revision>17</cp:revision>
  <dcterms:created xsi:type="dcterms:W3CDTF">2014-05-15T07:07:00Z</dcterms:created>
  <dcterms:modified xsi:type="dcterms:W3CDTF">2016-10-20T11:16:00Z</dcterms:modified>
</cp:coreProperties>
</file>